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23E28CF9"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95746D">
        <w:rPr>
          <w:rFonts w:cs="Arial"/>
          <w:b/>
          <w:sz w:val="24"/>
          <w:szCs w:val="24"/>
        </w:rPr>
        <w:t>456</w:t>
      </w:r>
      <w:r w:rsidR="004F2206">
        <w:rPr>
          <w:rFonts w:cs="Arial"/>
          <w:b/>
          <w:sz w:val="24"/>
          <w:szCs w:val="24"/>
        </w:rPr>
        <w:t>4</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34D55BCD"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06179" w:rsidRPr="00A06179">
        <w:rPr>
          <w:rFonts w:cs="Arial"/>
          <w:sz w:val="22"/>
        </w:rPr>
        <w:t>Input to</w:t>
      </w:r>
      <w:r w:rsidR="0095746D">
        <w:rPr>
          <w:rFonts w:cs="Arial"/>
          <w:sz w:val="22"/>
        </w:rPr>
        <w:t xml:space="preserve"> </w:t>
      </w:r>
      <w:r w:rsidR="0095746D" w:rsidRPr="00A06179">
        <w:rPr>
          <w:rFonts w:cs="Arial"/>
          <w:sz w:val="22"/>
        </w:rPr>
        <w:t>CA_n5-n</w:t>
      </w:r>
      <w:r w:rsidR="00765403">
        <w:rPr>
          <w:rFonts w:cs="Arial"/>
          <w:sz w:val="22"/>
        </w:rPr>
        <w:t>2</w:t>
      </w:r>
      <w:r w:rsidR="0095746D" w:rsidRPr="00A06179">
        <w:rPr>
          <w:rFonts w:cs="Arial"/>
          <w:sz w:val="22"/>
        </w:rPr>
        <w:t>8</w:t>
      </w:r>
      <w:r w:rsidR="0095746D">
        <w:rPr>
          <w:rFonts w:cs="Arial"/>
          <w:sz w:val="22"/>
        </w:rPr>
        <w:t xml:space="preserve"> for</w:t>
      </w:r>
      <w:r w:rsidR="00A06179" w:rsidRPr="00A06179">
        <w:rPr>
          <w:rFonts w:cs="Arial"/>
          <w:sz w:val="22"/>
        </w:rPr>
        <w:t xml:space="preserve"> LBLB and LBLBLB band combinations WI</w:t>
      </w:r>
    </w:p>
    <w:p w14:paraId="19BA32EF" w14:textId="61F2FC95" w:rsidR="00A06179" w:rsidRPr="00A06179" w:rsidRDefault="00675C27" w:rsidP="00A06179">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A06179" w:rsidRPr="00A06179">
        <w:rPr>
          <w:rFonts w:cs="Arial"/>
          <w:sz w:val="22"/>
        </w:rPr>
        <w:t>4.30.2.</w:t>
      </w:r>
      <w:r w:rsidR="00765403">
        <w:rPr>
          <w:rFonts w:cs="Arial"/>
          <w:sz w:val="22"/>
        </w:rPr>
        <w:t>2</w:t>
      </w:r>
      <w:r w:rsidR="00A06179" w:rsidRPr="00A06179">
        <w:rPr>
          <w:rFonts w:cs="Arial"/>
          <w:sz w:val="22"/>
        </w:rPr>
        <w:tab/>
        <w:t>CA configuration of CA_n5-n</w:t>
      </w:r>
      <w:r w:rsidR="00765403">
        <w:rPr>
          <w:rFonts w:cs="Arial"/>
          <w:sz w:val="22"/>
        </w:rPr>
        <w:t>2</w:t>
      </w:r>
      <w:r w:rsidR="00A06179" w:rsidRPr="00A06179">
        <w:rPr>
          <w:rFonts w:cs="Arial"/>
          <w:sz w:val="22"/>
        </w:rPr>
        <w:t>8</w:t>
      </w:r>
      <w:r w:rsidR="00A06179" w:rsidRPr="00A06179">
        <w:rPr>
          <w:rFonts w:cs="Arial"/>
          <w:sz w:val="22"/>
        </w:rPr>
        <w:tab/>
        <w:t>[NR_700800900_combo_enh-Core]</w:t>
      </w:r>
    </w:p>
    <w:p w14:paraId="2E5C6AEA" w14:textId="4B4AFCDC" w:rsidR="00675C27" w:rsidRPr="00A62DA7" w:rsidRDefault="00675C27" w:rsidP="00A06179">
      <w:pPr>
        <w:pStyle w:val="TAC"/>
        <w:ind w:left="18"/>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41D0DD42" w:rsidR="00842311" w:rsidRPr="00B734F1" w:rsidRDefault="002B70D6" w:rsidP="00825624">
      <w:pPr>
        <w:spacing w:after="0"/>
        <w:jc w:val="both"/>
        <w:rPr>
          <w:rFonts w:eastAsia="SimSun"/>
          <w:lang w:eastAsia="zh-CN"/>
        </w:rPr>
      </w:pPr>
      <w:bookmarkStart w:id="2" w:name="_Hlk115189237"/>
      <w:r>
        <w:rPr>
          <w:rFonts w:eastAsia="SimSun"/>
          <w:lang w:eastAsia="zh-CN"/>
        </w:rPr>
        <w:t>In R</w:t>
      </w:r>
      <w:bookmarkEnd w:id="2"/>
      <w:r w:rsidR="0096466D">
        <w:rPr>
          <w:rFonts w:eastAsia="SimSun"/>
          <w:lang w:eastAsia="zh-CN"/>
        </w:rPr>
        <w:t>AN</w:t>
      </w:r>
      <w:r w:rsidR="0081521D">
        <w:rPr>
          <w:rFonts w:eastAsia="SimSun"/>
          <w:lang w:eastAsia="zh-CN"/>
        </w:rPr>
        <w:t>#</w:t>
      </w:r>
      <w:r w:rsidR="0096466D">
        <w:rPr>
          <w:rFonts w:eastAsia="SimSun"/>
          <w:lang w:eastAsia="zh-CN"/>
        </w:rPr>
        <w:t>99</w:t>
      </w:r>
      <w:r w:rsidR="0075175C">
        <w:rPr>
          <w:rFonts w:eastAsia="SimSun"/>
          <w:lang w:eastAsia="zh-CN"/>
        </w:rPr>
        <w:t xml:space="preserve">, </w:t>
      </w:r>
      <w:r w:rsidR="0095746D">
        <w:rPr>
          <w:rFonts w:eastAsia="SimSun"/>
          <w:lang w:eastAsia="zh-CN"/>
        </w:rPr>
        <w:t xml:space="preserve">the 7008009000 LBLBLB SI was completed and continued as a WI </w:t>
      </w:r>
      <w:proofErr w:type="gramStart"/>
      <w:r w:rsidR="0095746D">
        <w:rPr>
          <w:rFonts w:eastAsia="SimSun"/>
          <w:lang w:eastAsia="zh-CN"/>
        </w:rPr>
        <w:t>in order to</w:t>
      </w:r>
      <w:proofErr w:type="gramEnd"/>
      <w:r w:rsidR="0095746D">
        <w:rPr>
          <w:rFonts w:eastAsia="SimSun"/>
          <w:lang w:eastAsia="zh-CN"/>
        </w:rPr>
        <w:t xml:space="preserve"> capture the associated requirement in 38.101-1</w:t>
      </w:r>
      <w:r w:rsidR="0092177D">
        <w:rPr>
          <w:rFonts w:eastAsia="SimSun"/>
          <w:lang w:eastAsia="zh-CN"/>
        </w:rPr>
        <w:t xml:space="preserve">. </w:t>
      </w:r>
      <w:r w:rsidR="00365622">
        <w:rPr>
          <w:rFonts w:eastAsia="SimSun"/>
          <w:lang w:eastAsia="zh-CN"/>
        </w:rPr>
        <w:t xml:space="preserve">In this contribution we </w:t>
      </w:r>
      <w:r w:rsidR="0092177D">
        <w:rPr>
          <w:rFonts w:eastAsia="SimSun"/>
          <w:lang w:eastAsia="zh-CN"/>
        </w:rPr>
        <w:t xml:space="preserve">provide our </w:t>
      </w:r>
      <w:r w:rsidR="0095746D">
        <w:rPr>
          <w:rFonts w:eastAsia="SimSun"/>
          <w:lang w:eastAsia="zh-CN"/>
        </w:rPr>
        <w:t xml:space="preserve">requirement proposals for </w:t>
      </w:r>
      <w:r w:rsidR="0095746D" w:rsidRPr="0095746D">
        <w:rPr>
          <w:rFonts w:eastAsia="SimSun"/>
          <w:lang w:eastAsia="zh-CN"/>
        </w:rPr>
        <w:t>CA_n5-n</w:t>
      </w:r>
      <w:r w:rsidR="00765403">
        <w:rPr>
          <w:rFonts w:eastAsia="SimSun"/>
          <w:lang w:eastAsia="zh-CN"/>
        </w:rPr>
        <w:t>2</w:t>
      </w:r>
      <w:r w:rsidR="0095746D" w:rsidRPr="0095746D">
        <w:rPr>
          <w:rFonts w:eastAsia="SimSun"/>
          <w:lang w:eastAsia="zh-CN"/>
        </w:rPr>
        <w:t xml:space="preserve">8 </w:t>
      </w:r>
      <w:r w:rsidR="0095746D">
        <w:rPr>
          <w:rFonts w:eastAsia="SimSun"/>
          <w:lang w:eastAsia="zh-CN"/>
        </w:rPr>
        <w:t xml:space="preserve">based on our </w:t>
      </w:r>
      <w:r w:rsidR="005245BF">
        <w:rPr>
          <w:rFonts w:eastAsia="SimSun"/>
          <w:lang w:eastAsia="zh-CN"/>
        </w:rPr>
        <w:t>analysis</w:t>
      </w:r>
      <w:r w:rsidR="0095746D">
        <w:rPr>
          <w:rFonts w:eastAsia="SimSun"/>
          <w:lang w:eastAsia="zh-CN"/>
        </w:rPr>
        <w:t xml:space="preserve"> in the SI phase</w:t>
      </w:r>
      <w:r w:rsidR="005245BF">
        <w:rPr>
          <w:rFonts w:eastAsia="SimSun"/>
          <w:lang w:eastAsia="zh-CN"/>
        </w:rPr>
        <w:t>.</w:t>
      </w:r>
    </w:p>
    <w:p w14:paraId="58FA5DD0" w14:textId="020DF683" w:rsidR="00530C06" w:rsidRDefault="00853ECB" w:rsidP="00274AAC">
      <w:pPr>
        <w:pStyle w:val="Heading1"/>
        <w:tabs>
          <w:tab w:val="clear" w:pos="1152"/>
          <w:tab w:val="num" w:pos="450"/>
        </w:tabs>
        <w:ind w:left="450"/>
      </w:pPr>
      <w:r w:rsidRPr="00274AAC">
        <w:rPr>
          <w:rFonts w:hint="eastAsia"/>
        </w:rPr>
        <w:t>Discussion</w:t>
      </w:r>
    </w:p>
    <w:p w14:paraId="6CB6A19B" w14:textId="0840CDD1" w:rsidR="00B31765" w:rsidRDefault="00B31765" w:rsidP="00B31765">
      <w:pPr>
        <w:pStyle w:val="Heading2"/>
        <w:spacing w:after="240"/>
      </w:pPr>
      <w:r>
        <w:t xml:space="preserve"> </w:t>
      </w:r>
      <w:r w:rsidR="00205835">
        <w:t>WI</w:t>
      </w:r>
      <w:r>
        <w:t xml:space="preserve"> objectives</w:t>
      </w:r>
    </w:p>
    <w:p w14:paraId="18870722" w14:textId="478EA182" w:rsidR="00C80A0C" w:rsidRPr="00C80A0C" w:rsidRDefault="00C80A0C" w:rsidP="00C80A0C">
      <w:r>
        <w:t xml:space="preserve">In Last RAN#99 a new </w:t>
      </w:r>
      <w:r w:rsidR="00D86646">
        <w:t>Work</w:t>
      </w:r>
      <w:r>
        <w:t xml:space="preserve"> Item was approved in [1] </w:t>
      </w:r>
      <w:r w:rsidR="00D86646">
        <w:t>as the continuation of the completed SI on</w:t>
      </w:r>
      <w:r>
        <w:t xml:space="preserve"> LBLB and LBLBLB band combinations with the following objectives:</w:t>
      </w:r>
    </w:p>
    <w:p w14:paraId="53DE04F4" w14:textId="77777777" w:rsidR="00D86646" w:rsidRPr="00D86646" w:rsidRDefault="00D86646" w:rsidP="00D86646">
      <w:pPr>
        <w:rPr>
          <w:rFonts w:eastAsiaTheme="minorEastAsia"/>
          <w:bCs/>
          <w:i/>
          <w:iCs/>
          <w:lang w:val="en-US" w:eastAsia="zh-CN"/>
        </w:rPr>
      </w:pPr>
      <w:r w:rsidRPr="00D86646">
        <w:rPr>
          <w:rFonts w:hint="eastAsia"/>
          <w:bCs/>
          <w:i/>
          <w:iCs/>
          <w:lang w:val="en-US" w:eastAsia="zh-CN"/>
        </w:rPr>
        <w:t>Specify the following requirements based on down-selection of options of the outcome of SI</w:t>
      </w:r>
    </w:p>
    <w:p w14:paraId="0770D44B" w14:textId="77777777" w:rsidR="00D86646" w:rsidRPr="00D86646" w:rsidRDefault="00D86646" w:rsidP="00D86646">
      <w:pPr>
        <w:numPr>
          <w:ilvl w:val="0"/>
          <w:numId w:val="38"/>
        </w:numPr>
        <w:overflowPunct w:val="0"/>
        <w:autoSpaceDE w:val="0"/>
        <w:autoSpaceDN w:val="0"/>
        <w:adjustRightInd w:val="0"/>
        <w:spacing w:after="0"/>
        <w:rPr>
          <w:bCs/>
          <w:i/>
          <w:iCs/>
          <w:lang w:eastAsia="zh-CN"/>
        </w:rPr>
      </w:pPr>
      <w:r w:rsidRPr="00D86646">
        <w:rPr>
          <w:bCs/>
          <w:i/>
          <w:iCs/>
          <w:lang w:eastAsia="zh-CN"/>
        </w:rPr>
        <w:t xml:space="preserve">Define Tib/Rib for </w:t>
      </w:r>
      <w:r w:rsidRPr="00D86646">
        <w:rPr>
          <w:rFonts w:eastAsiaTheme="minorEastAsia" w:hint="eastAsia"/>
          <w:bCs/>
          <w:i/>
          <w:iCs/>
          <w:lang w:eastAsia="zh-CN"/>
        </w:rPr>
        <w:t>the band combinations.</w:t>
      </w:r>
    </w:p>
    <w:p w14:paraId="0E8CF7F2" w14:textId="77777777" w:rsidR="00D86646" w:rsidRPr="00D86646" w:rsidRDefault="00D86646" w:rsidP="00D86646">
      <w:pPr>
        <w:numPr>
          <w:ilvl w:val="0"/>
          <w:numId w:val="38"/>
        </w:numPr>
        <w:overflowPunct w:val="0"/>
        <w:autoSpaceDE w:val="0"/>
        <w:autoSpaceDN w:val="0"/>
        <w:adjustRightInd w:val="0"/>
        <w:spacing w:after="0"/>
        <w:rPr>
          <w:bCs/>
          <w:i/>
          <w:iCs/>
          <w:lang w:eastAsia="zh-CN"/>
        </w:rPr>
      </w:pPr>
      <w:r w:rsidRPr="00D86646">
        <w:rPr>
          <w:bCs/>
          <w:i/>
          <w:iCs/>
          <w:lang w:eastAsia="zh-CN"/>
        </w:rPr>
        <w:t>Define REFRENS degradation for some specific band combinations if it’s needed.</w:t>
      </w:r>
    </w:p>
    <w:p w14:paraId="5110C951" w14:textId="77777777" w:rsidR="00D86646" w:rsidRPr="00D86646" w:rsidRDefault="00D86646" w:rsidP="00D86646">
      <w:pPr>
        <w:numPr>
          <w:ilvl w:val="0"/>
          <w:numId w:val="38"/>
        </w:numPr>
        <w:overflowPunct w:val="0"/>
        <w:autoSpaceDE w:val="0"/>
        <w:autoSpaceDN w:val="0"/>
        <w:adjustRightInd w:val="0"/>
        <w:spacing w:after="0"/>
        <w:rPr>
          <w:bCs/>
          <w:i/>
          <w:iCs/>
          <w:lang w:eastAsia="zh-CN"/>
        </w:rPr>
      </w:pPr>
      <w:r w:rsidRPr="00D86646">
        <w:rPr>
          <w:bCs/>
          <w:i/>
          <w:iCs/>
          <w:lang w:eastAsia="zh-CN"/>
        </w:rPr>
        <w:t>Define other necessary requirements for some specific band combinations if they are identified to be needed.</w:t>
      </w:r>
    </w:p>
    <w:p w14:paraId="0C08106E" w14:textId="77777777" w:rsidR="00D86646" w:rsidRPr="00D86646" w:rsidRDefault="00D86646" w:rsidP="00D86646">
      <w:pPr>
        <w:spacing w:before="240"/>
        <w:rPr>
          <w:bCs/>
          <w:i/>
          <w:iCs/>
          <w:lang w:val="en-US" w:eastAsia="zh-CN"/>
        </w:rPr>
      </w:pPr>
      <w:r w:rsidRPr="00D86646">
        <w:rPr>
          <w:bCs/>
          <w:i/>
          <w:iCs/>
          <w:lang w:val="en-US" w:eastAsia="zh-CN"/>
        </w:rPr>
        <w:t>For CA_n5-n8, study the feasibility of non-simultaneous n5 DL + n8 UL with the existing specifications [RAN2]</w:t>
      </w:r>
    </w:p>
    <w:p w14:paraId="2C6B03EF" w14:textId="77777777" w:rsidR="00D86646" w:rsidRPr="00D86646" w:rsidRDefault="00D86646" w:rsidP="00D86646">
      <w:pPr>
        <w:numPr>
          <w:ilvl w:val="0"/>
          <w:numId w:val="38"/>
        </w:numPr>
        <w:overflowPunct w:val="0"/>
        <w:autoSpaceDE w:val="0"/>
        <w:autoSpaceDN w:val="0"/>
        <w:adjustRightInd w:val="0"/>
        <w:spacing w:after="0"/>
        <w:rPr>
          <w:bCs/>
          <w:i/>
          <w:iCs/>
          <w:lang w:eastAsia="zh-CN"/>
        </w:rPr>
      </w:pPr>
      <w:r w:rsidRPr="00D86646">
        <w:rPr>
          <w:bCs/>
          <w:i/>
          <w:iCs/>
          <w:lang w:eastAsia="zh-CN"/>
        </w:rPr>
        <w:t>Note: RAN2 work will be triggered by LS from RAN4</w:t>
      </w:r>
    </w:p>
    <w:p w14:paraId="2082B59A" w14:textId="77777777" w:rsidR="00D86646" w:rsidRPr="00D86646" w:rsidRDefault="00D86646" w:rsidP="00D86646">
      <w:pPr>
        <w:spacing w:beforeLines="50" w:before="120" w:after="0"/>
        <w:rPr>
          <w:bCs/>
          <w:i/>
          <w:iCs/>
        </w:rPr>
      </w:pPr>
      <w:r w:rsidRPr="00D86646">
        <w:rPr>
          <w:bCs/>
          <w:i/>
          <w:iCs/>
        </w:rPr>
        <w:t>An overview table of the CA combinations</w:t>
      </w:r>
      <w:r w:rsidRPr="00D86646">
        <w:rPr>
          <w:rFonts w:eastAsiaTheme="minorEastAsia" w:hint="eastAsia"/>
          <w:bCs/>
          <w:i/>
          <w:iCs/>
          <w:lang w:eastAsia="zh-CN"/>
        </w:rPr>
        <w:t xml:space="preserve"> studied in this WI</w:t>
      </w:r>
      <w:r w:rsidRPr="00D86646">
        <w:rPr>
          <w:bCs/>
          <w:i/>
          <w:iCs/>
        </w:rPr>
        <w:t xml:space="preserve"> is provided here:</w:t>
      </w:r>
    </w:p>
    <w:p w14:paraId="517D9D40" w14:textId="77777777" w:rsidR="00D86646" w:rsidRPr="00D86646" w:rsidRDefault="00D86646" w:rsidP="00D86646">
      <w:pPr>
        <w:pStyle w:val="TAL"/>
        <w:widowControl w:val="0"/>
        <w:spacing w:beforeLines="20" w:before="48" w:afterLines="20" w:after="48"/>
        <w:jc w:val="center"/>
        <w:rPr>
          <w:rFonts w:ascii="Times New Roman" w:eastAsiaTheme="minorEastAsia" w:hAnsi="Times New Roman"/>
          <w:b/>
          <w:i/>
          <w:iCs/>
          <w:kern w:val="2"/>
          <w:sz w:val="20"/>
          <w:lang w:val="en-US" w:eastAsia="zh-CN"/>
        </w:rPr>
      </w:pPr>
      <w:r w:rsidRPr="00D86646">
        <w:rPr>
          <w:rFonts w:ascii="Times New Roman" w:eastAsiaTheme="minorEastAsia" w:hAnsi="Times New Roman" w:hint="eastAsia"/>
          <w:b/>
          <w:i/>
          <w:iCs/>
          <w:kern w:val="2"/>
          <w:sz w:val="20"/>
          <w:lang w:val="en-US" w:eastAsia="zh-CN"/>
        </w:rPr>
        <w:t>Table 1:</w:t>
      </w:r>
      <w:r w:rsidRPr="00D86646">
        <w:rPr>
          <w:rFonts w:ascii="Times New Roman" w:hAnsi="Times New Roman"/>
          <w:b/>
          <w:i/>
          <w:iCs/>
          <w:kern w:val="2"/>
          <w:sz w:val="20"/>
          <w:lang w:val="en-US" w:eastAsia="zh-CN"/>
        </w:rPr>
        <w:t xml:space="preserve"> </w:t>
      </w:r>
      <w:r w:rsidRPr="00D86646">
        <w:rPr>
          <w:rFonts w:ascii="Times New Roman" w:eastAsiaTheme="minorEastAsia" w:hAnsi="Times New Roman" w:hint="eastAsia"/>
          <w:b/>
          <w:i/>
          <w:iCs/>
          <w:kern w:val="2"/>
          <w:sz w:val="20"/>
          <w:lang w:val="en-US" w:eastAsia="zh-CN"/>
        </w:rPr>
        <w:t>B</w:t>
      </w:r>
      <w:r w:rsidRPr="00D86646">
        <w:rPr>
          <w:rFonts w:ascii="Times New Roman" w:hAnsi="Times New Roman"/>
          <w:b/>
          <w:i/>
          <w:iCs/>
          <w:kern w:val="2"/>
          <w:sz w:val="20"/>
          <w:lang w:val="en-US" w:eastAsia="zh-CN"/>
        </w:rPr>
        <w:t xml:space="preserve">and combinations </w:t>
      </w:r>
      <w:r w:rsidRPr="00D86646">
        <w:rPr>
          <w:rFonts w:ascii="Times New Roman" w:eastAsiaTheme="minorEastAsia" w:hAnsi="Times New Roman" w:hint="eastAsia"/>
          <w:b/>
          <w:i/>
          <w:iCs/>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D86646" w:rsidRPr="00D86646" w14:paraId="3FDE0373" w14:textId="77777777" w:rsidTr="001A3BFD">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B0684F4" w14:textId="77777777" w:rsidR="00D86646" w:rsidRPr="00D86646" w:rsidRDefault="00D86646" w:rsidP="001A3BFD">
            <w:pPr>
              <w:pStyle w:val="TAL"/>
              <w:widowControl w:val="0"/>
              <w:jc w:val="both"/>
              <w:rPr>
                <w:rFonts w:ascii="Times New Roman" w:hAnsi="Times New Roman"/>
                <w:b/>
                <w:i/>
                <w:iCs/>
                <w:kern w:val="2"/>
                <w:sz w:val="20"/>
                <w:lang w:val="en-US" w:eastAsia="zh-CN"/>
              </w:rPr>
            </w:pPr>
            <w:r w:rsidRPr="00D86646">
              <w:rPr>
                <w:rFonts w:ascii="Times New Roman" w:hAnsi="Times New Roman"/>
                <w:b/>
                <w:i/>
                <w:iCs/>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hideMark/>
          </w:tcPr>
          <w:p w14:paraId="24276347" w14:textId="77777777" w:rsidR="00D86646" w:rsidRPr="00D86646" w:rsidRDefault="00D86646" w:rsidP="001A3BFD">
            <w:pPr>
              <w:pStyle w:val="TAL"/>
              <w:widowControl w:val="0"/>
              <w:jc w:val="both"/>
              <w:rPr>
                <w:rFonts w:ascii="Times New Roman" w:hAnsi="Times New Roman"/>
                <w:b/>
                <w:i/>
                <w:iCs/>
                <w:kern w:val="2"/>
                <w:sz w:val="20"/>
                <w:lang w:val="en-US" w:eastAsia="zh-CN"/>
              </w:rPr>
            </w:pPr>
            <w:r w:rsidRPr="00D86646">
              <w:rPr>
                <w:rFonts w:ascii="Times New Roman" w:hAnsi="Times New Roman"/>
                <w:b/>
                <w:i/>
                <w:iCs/>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hideMark/>
          </w:tcPr>
          <w:p w14:paraId="16185E15" w14:textId="77777777" w:rsidR="00D86646" w:rsidRPr="00D86646" w:rsidRDefault="00D86646" w:rsidP="001A3BFD">
            <w:pPr>
              <w:pStyle w:val="TAL"/>
              <w:widowControl w:val="0"/>
              <w:jc w:val="both"/>
              <w:rPr>
                <w:rFonts w:ascii="Times New Roman" w:hAnsi="Times New Roman"/>
                <w:b/>
                <w:i/>
                <w:iCs/>
                <w:kern w:val="2"/>
                <w:sz w:val="20"/>
                <w:lang w:val="en-US" w:eastAsia="zh-CN"/>
              </w:rPr>
            </w:pPr>
            <w:r w:rsidRPr="00D86646">
              <w:rPr>
                <w:rFonts w:ascii="Times New Roman" w:hAnsi="Times New Roman"/>
                <w:b/>
                <w:i/>
                <w:iCs/>
                <w:kern w:val="2"/>
                <w:sz w:val="20"/>
                <w:lang w:val="en-US" w:eastAsia="zh-CN"/>
              </w:rPr>
              <w:t>Supported operators</w:t>
            </w:r>
          </w:p>
        </w:tc>
      </w:tr>
      <w:tr w:rsidR="00D86646" w:rsidRPr="00D86646" w14:paraId="62560CAD" w14:textId="77777777" w:rsidTr="001A3BFD">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2BBE1D93"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hideMark/>
          </w:tcPr>
          <w:p w14:paraId="37816AD7"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7AEC9D28"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Spark NZ</w:t>
            </w:r>
          </w:p>
        </w:tc>
      </w:tr>
    </w:tbl>
    <w:p w14:paraId="43782531" w14:textId="77777777" w:rsidR="00D86646" w:rsidRPr="00D86646" w:rsidRDefault="00D86646" w:rsidP="00D86646">
      <w:pPr>
        <w:spacing w:after="0"/>
        <w:rPr>
          <w:rFonts w:eastAsiaTheme="minorEastAsia"/>
          <w:bCs/>
          <w:i/>
          <w:iCs/>
          <w:lang w:val="en-US" w:eastAsia="zh-CN"/>
        </w:rPr>
      </w:pPr>
    </w:p>
    <w:p w14:paraId="7337A077" w14:textId="77777777" w:rsidR="00D86646" w:rsidRPr="00D86646" w:rsidRDefault="00D86646" w:rsidP="00D86646">
      <w:pPr>
        <w:spacing w:after="0"/>
        <w:rPr>
          <w:bCs/>
          <w:i/>
          <w:iCs/>
        </w:rPr>
      </w:pPr>
      <w:r w:rsidRPr="00D86646">
        <w:rPr>
          <w:bCs/>
          <w:i/>
          <w:iCs/>
        </w:rPr>
        <w:t>The channel bandwidths per operating band for each band combination are listed in the following table.</w:t>
      </w:r>
    </w:p>
    <w:p w14:paraId="3813E300" w14:textId="77777777" w:rsidR="00D86646" w:rsidRPr="00D86646" w:rsidRDefault="00D86646" w:rsidP="00D86646">
      <w:pPr>
        <w:pStyle w:val="TAL"/>
        <w:widowControl w:val="0"/>
        <w:spacing w:beforeLines="20" w:before="48" w:afterLines="20" w:after="48"/>
        <w:jc w:val="center"/>
        <w:rPr>
          <w:rFonts w:ascii="Times New Roman" w:hAnsi="Times New Roman"/>
          <w:b/>
          <w:i/>
          <w:iCs/>
          <w:kern w:val="2"/>
          <w:sz w:val="20"/>
          <w:lang w:val="en-US" w:eastAsia="zh-CN"/>
        </w:rPr>
      </w:pPr>
      <w:r w:rsidRPr="00D86646">
        <w:rPr>
          <w:rFonts w:ascii="Times New Roman" w:hAnsi="Times New Roman" w:hint="eastAsia"/>
          <w:b/>
          <w:i/>
          <w:iCs/>
          <w:kern w:val="2"/>
          <w:sz w:val="20"/>
          <w:lang w:val="en-US" w:eastAsia="zh-CN"/>
        </w:rPr>
        <w:t>Table 2:</w:t>
      </w:r>
      <w:r w:rsidRPr="00D86646">
        <w:rPr>
          <w:rFonts w:ascii="Times New Roman" w:hAnsi="Times New Roman"/>
          <w:b/>
          <w:i/>
          <w:iCs/>
          <w:kern w:val="2"/>
          <w:sz w:val="20"/>
          <w:lang w:val="en-US" w:eastAsia="zh-CN"/>
        </w:rPr>
        <w:t xml:space="preserve"> </w:t>
      </w:r>
      <w:r w:rsidRPr="00D86646">
        <w:rPr>
          <w:rFonts w:ascii="Times New Roman" w:eastAsiaTheme="minorEastAsia" w:hAnsi="Times New Roman" w:hint="eastAsia"/>
          <w:b/>
          <w:i/>
          <w:iCs/>
          <w:kern w:val="2"/>
          <w:sz w:val="20"/>
          <w:lang w:val="en-US" w:eastAsia="zh-CN"/>
        </w:rPr>
        <w:t>C</w:t>
      </w:r>
      <w:r w:rsidRPr="00D86646">
        <w:rPr>
          <w:rFonts w:ascii="Times New Roman" w:hAnsi="Times New Roman"/>
          <w:b/>
          <w:i/>
          <w:iCs/>
          <w:kern w:val="2"/>
          <w:sz w:val="20"/>
          <w:lang w:val="en-US" w:eastAsia="zh-CN"/>
        </w:rPr>
        <w:t>hannel 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
      <w:tr w:rsidR="00D86646" w:rsidRPr="00D86646" w14:paraId="449736E3" w14:textId="77777777" w:rsidTr="001A3BFD">
        <w:trPr>
          <w:trHeight w:val="187"/>
        </w:trPr>
        <w:tc>
          <w:tcPr>
            <w:tcW w:w="2235" w:type="dxa"/>
            <w:tcBorders>
              <w:top w:val="single" w:sz="4" w:space="0" w:color="auto"/>
              <w:left w:val="single" w:sz="4" w:space="0" w:color="auto"/>
              <w:bottom w:val="single" w:sz="4" w:space="0" w:color="auto"/>
              <w:right w:val="single" w:sz="4" w:space="0" w:color="auto"/>
            </w:tcBorders>
            <w:vAlign w:val="center"/>
            <w:hideMark/>
          </w:tcPr>
          <w:p w14:paraId="6DF854E2" w14:textId="77777777" w:rsidR="00D86646" w:rsidRPr="00D86646" w:rsidRDefault="00D86646" w:rsidP="001A3BFD">
            <w:pPr>
              <w:pStyle w:val="TAH"/>
              <w:rPr>
                <w:rFonts w:eastAsia="MS Mincho"/>
                <w:i/>
                <w:iCs/>
                <w:szCs w:val="18"/>
                <w:lang w:eastAsia="zh-CN"/>
              </w:rPr>
            </w:pPr>
            <w:r w:rsidRPr="00D86646">
              <w:rPr>
                <w:i/>
                <w:iCs/>
              </w:rPr>
              <w:t>NR CA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DD52CB" w14:textId="77777777" w:rsidR="00D86646" w:rsidRPr="00D86646" w:rsidRDefault="00D86646" w:rsidP="001A3BFD">
            <w:pPr>
              <w:pStyle w:val="TAH"/>
              <w:rPr>
                <w:rFonts w:eastAsia="MS Mincho"/>
                <w:i/>
                <w:iCs/>
                <w:szCs w:val="18"/>
                <w:lang w:eastAsia="zh-CN"/>
              </w:rPr>
            </w:pPr>
            <w:r w:rsidRPr="00D86646">
              <w:rPr>
                <w:i/>
                <w:iCs/>
              </w:rPr>
              <w:t>Uplink CA configuration</w:t>
            </w:r>
            <w:r w:rsidRPr="00D86646">
              <w:rPr>
                <w:i/>
                <w:iCs/>
                <w:lang w:eastAsia="zh-CN"/>
              </w:rPr>
              <w:t xml:space="preserve"> </w:t>
            </w:r>
            <w:r w:rsidRPr="00D86646">
              <w:rPr>
                <w:i/>
                <w:iCs/>
              </w:rPr>
              <w:t>or 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BE16C7" w14:textId="77777777" w:rsidR="00D86646" w:rsidRPr="00D86646" w:rsidRDefault="00D86646" w:rsidP="001A3BFD">
            <w:pPr>
              <w:pStyle w:val="TAH"/>
              <w:rPr>
                <w:rFonts w:eastAsia="MS Mincho"/>
                <w:i/>
                <w:iCs/>
                <w:szCs w:val="18"/>
                <w:lang w:val="en-US" w:eastAsia="zh-CN"/>
              </w:rPr>
            </w:pPr>
            <w:r w:rsidRPr="00D86646">
              <w:rPr>
                <w:i/>
                <w:iCs/>
              </w:rPr>
              <w:t>NR Band</w:t>
            </w:r>
          </w:p>
        </w:tc>
        <w:tc>
          <w:tcPr>
            <w:tcW w:w="3698" w:type="dxa"/>
            <w:tcBorders>
              <w:top w:val="single" w:sz="4" w:space="0" w:color="auto"/>
              <w:left w:val="single" w:sz="4" w:space="0" w:color="auto"/>
              <w:bottom w:val="single" w:sz="4" w:space="0" w:color="auto"/>
              <w:right w:val="single" w:sz="4" w:space="0" w:color="auto"/>
            </w:tcBorders>
            <w:vAlign w:val="center"/>
            <w:hideMark/>
          </w:tcPr>
          <w:p w14:paraId="627CB2D2" w14:textId="77777777" w:rsidR="00D86646" w:rsidRPr="00D86646" w:rsidRDefault="00D86646" w:rsidP="001A3BFD">
            <w:pPr>
              <w:pStyle w:val="TAH"/>
              <w:rPr>
                <w:rFonts w:eastAsia="MS Mincho" w:cs="Arial"/>
                <w:i/>
                <w:iCs/>
                <w:szCs w:val="18"/>
                <w:lang w:val="en-US" w:eastAsia="zh-CN" w:bidi="ar"/>
              </w:rPr>
            </w:pPr>
            <w:r w:rsidRPr="00D86646">
              <w:rPr>
                <w:i/>
                <w:iCs/>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64E51D05" w14:textId="77777777" w:rsidR="00D86646" w:rsidRPr="00D86646" w:rsidRDefault="00D86646" w:rsidP="001A3BFD">
            <w:pPr>
              <w:pStyle w:val="TAH"/>
              <w:rPr>
                <w:rFonts w:eastAsia="MS Mincho"/>
                <w:i/>
                <w:iCs/>
                <w:szCs w:val="18"/>
                <w:lang w:val="en-US" w:eastAsia="zh-CN"/>
              </w:rPr>
            </w:pPr>
            <w:r w:rsidRPr="00D86646">
              <w:rPr>
                <w:i/>
                <w:iCs/>
              </w:rPr>
              <w:t>Bandwidth combination set</w:t>
            </w:r>
          </w:p>
        </w:tc>
      </w:tr>
      <w:tr w:rsidR="00D86646" w:rsidRPr="00D86646" w14:paraId="127AB1F7" w14:textId="77777777" w:rsidTr="001A3BFD">
        <w:trPr>
          <w:trHeight w:val="187"/>
        </w:trPr>
        <w:tc>
          <w:tcPr>
            <w:tcW w:w="2235" w:type="dxa"/>
            <w:vMerge w:val="restart"/>
            <w:tcBorders>
              <w:top w:val="single" w:sz="4" w:space="0" w:color="auto"/>
              <w:left w:val="single" w:sz="4" w:space="0" w:color="auto"/>
              <w:right w:val="single" w:sz="4" w:space="0" w:color="auto"/>
            </w:tcBorders>
            <w:vAlign w:val="center"/>
          </w:tcPr>
          <w:p w14:paraId="1EF522D2"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CA_n5A-n28A</w:t>
            </w:r>
          </w:p>
        </w:tc>
        <w:tc>
          <w:tcPr>
            <w:tcW w:w="1842" w:type="dxa"/>
            <w:vMerge w:val="restart"/>
            <w:tcBorders>
              <w:top w:val="single" w:sz="4" w:space="0" w:color="auto"/>
              <w:left w:val="single" w:sz="4" w:space="0" w:color="auto"/>
              <w:right w:val="single" w:sz="4" w:space="0" w:color="auto"/>
            </w:tcBorders>
            <w:vAlign w:val="center"/>
          </w:tcPr>
          <w:p w14:paraId="3D45987F"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31F8218B"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172BB06F"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021C4B20"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0</w:t>
            </w:r>
          </w:p>
        </w:tc>
      </w:tr>
      <w:tr w:rsidR="00D86646" w:rsidRPr="00D86646" w14:paraId="3F87660B" w14:textId="77777777" w:rsidTr="00807333">
        <w:trPr>
          <w:trHeight w:val="187"/>
        </w:trPr>
        <w:tc>
          <w:tcPr>
            <w:tcW w:w="2235" w:type="dxa"/>
            <w:vMerge/>
            <w:tcBorders>
              <w:left w:val="single" w:sz="4" w:space="0" w:color="auto"/>
              <w:bottom w:val="single" w:sz="4" w:space="0" w:color="auto"/>
              <w:right w:val="single" w:sz="4" w:space="0" w:color="auto"/>
            </w:tcBorders>
            <w:vAlign w:val="center"/>
          </w:tcPr>
          <w:p w14:paraId="080A1213"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05641602"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BACF98E"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65EEAA94"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r w:rsidRPr="00D86646">
              <w:rPr>
                <w:rFonts w:ascii="Times New Roman" w:hAnsi="Times New Roman"/>
                <w:i/>
                <w:iCs/>
                <w:kern w:val="2"/>
                <w:sz w:val="20"/>
                <w:lang w:val="en-US" w:eastAsia="zh-CN"/>
              </w:rPr>
              <w:t>5, 10, 15, 20, 30</w:t>
            </w:r>
          </w:p>
        </w:tc>
        <w:tc>
          <w:tcPr>
            <w:tcW w:w="1360" w:type="dxa"/>
            <w:vMerge/>
            <w:tcBorders>
              <w:left w:val="single" w:sz="4" w:space="0" w:color="auto"/>
              <w:bottom w:val="single" w:sz="4" w:space="0" w:color="auto"/>
              <w:right w:val="single" w:sz="4" w:space="0" w:color="auto"/>
            </w:tcBorders>
            <w:vAlign w:val="center"/>
          </w:tcPr>
          <w:p w14:paraId="1012E27C" w14:textId="77777777" w:rsidR="00D86646" w:rsidRPr="00D86646" w:rsidRDefault="00D86646" w:rsidP="001A3BFD">
            <w:pPr>
              <w:pStyle w:val="TAL"/>
              <w:widowControl w:val="0"/>
              <w:snapToGrid w:val="0"/>
              <w:spacing w:before="20" w:after="20"/>
              <w:jc w:val="both"/>
              <w:rPr>
                <w:rFonts w:ascii="Times New Roman" w:hAnsi="Times New Roman"/>
                <w:i/>
                <w:iCs/>
                <w:kern w:val="2"/>
                <w:sz w:val="20"/>
                <w:lang w:val="en-US" w:eastAsia="zh-CN"/>
              </w:rPr>
            </w:pPr>
          </w:p>
        </w:tc>
      </w:tr>
    </w:tbl>
    <w:p w14:paraId="4DF107B3" w14:textId="77777777" w:rsidR="00D86646" w:rsidRDefault="00D86646" w:rsidP="00D86646">
      <w:pPr>
        <w:spacing w:after="0"/>
        <w:rPr>
          <w:bCs/>
        </w:rPr>
      </w:pPr>
    </w:p>
    <w:p w14:paraId="72DFBA0F" w14:textId="11B28EE0" w:rsidR="00500970" w:rsidRDefault="00500970" w:rsidP="00B31765">
      <w:pPr>
        <w:spacing w:after="0"/>
        <w:jc w:val="both"/>
        <w:rPr>
          <w:bCs/>
          <w:lang w:val="en-US" w:eastAsia="zh-CN"/>
        </w:rPr>
      </w:pPr>
      <w:r>
        <w:rPr>
          <w:bCs/>
          <w:lang w:val="en-US" w:eastAsia="zh-CN"/>
        </w:rPr>
        <w:t xml:space="preserve">In this contribution, we </w:t>
      </w:r>
      <w:r w:rsidR="00807333">
        <w:rPr>
          <w:bCs/>
          <w:lang w:val="en-US" w:eastAsia="zh-CN"/>
        </w:rPr>
        <w:t xml:space="preserve">provide </w:t>
      </w:r>
      <w:r w:rsidR="00D86646">
        <w:rPr>
          <w:bCs/>
          <w:lang w:val="en-US" w:eastAsia="zh-CN"/>
        </w:rPr>
        <w:t xml:space="preserve">our input on the necessary requirements to be captured in the 38.101-1 specification based on our evaluations </w:t>
      </w:r>
      <w:r w:rsidR="00807333">
        <w:rPr>
          <w:bCs/>
          <w:lang w:val="en-US" w:eastAsia="zh-CN"/>
        </w:rPr>
        <w:t>performed</w:t>
      </w:r>
      <w:r w:rsidR="00D86646">
        <w:rPr>
          <w:bCs/>
          <w:lang w:val="en-US" w:eastAsia="zh-CN"/>
        </w:rPr>
        <w:t xml:space="preserve"> during the related SI [3] and accounting for the agreed TPs in RAN4#106 </w:t>
      </w:r>
      <w:r w:rsidR="00727448">
        <w:rPr>
          <w:bCs/>
          <w:lang w:val="en-US" w:eastAsia="zh-CN"/>
        </w:rPr>
        <w:t>[</w:t>
      </w:r>
      <w:r w:rsidR="00807333">
        <w:rPr>
          <w:bCs/>
          <w:lang w:val="en-US" w:eastAsia="zh-CN"/>
        </w:rPr>
        <w:t>4</w:t>
      </w:r>
      <w:r w:rsidR="00727448">
        <w:rPr>
          <w:bCs/>
          <w:lang w:val="en-US" w:eastAsia="zh-CN"/>
        </w:rPr>
        <w:t xml:space="preserve">] </w:t>
      </w:r>
      <w:r w:rsidR="00D86646">
        <w:rPr>
          <w:bCs/>
          <w:lang w:val="en-US" w:eastAsia="zh-CN"/>
        </w:rPr>
        <w:t>that were captured in the TR [2]</w:t>
      </w:r>
      <w:r w:rsidR="005245BF">
        <w:rPr>
          <w:bCs/>
          <w:lang w:val="en-US" w:eastAsia="zh-CN"/>
        </w:rPr>
        <w:t>.</w:t>
      </w:r>
    </w:p>
    <w:p w14:paraId="4AE78985" w14:textId="0BAD74EB" w:rsidR="00440B22" w:rsidRPr="00440B22" w:rsidRDefault="00A16E45" w:rsidP="00440B22">
      <w:pPr>
        <w:pStyle w:val="Heading2"/>
        <w:spacing w:after="240"/>
      </w:pPr>
      <w:r>
        <w:t>Requirements</w:t>
      </w:r>
      <w:r w:rsidR="00C80A0C">
        <w:t xml:space="preserve"> for CA_</w:t>
      </w:r>
      <w:r>
        <w:t>n5-</w:t>
      </w:r>
      <w:r w:rsidR="00C80A0C">
        <w:t>n28 1UL/2UL</w:t>
      </w:r>
    </w:p>
    <w:p w14:paraId="442299BA" w14:textId="77777777" w:rsidR="002F38C5" w:rsidRDefault="002F38C5" w:rsidP="002F38C5">
      <w:pPr>
        <w:pStyle w:val="Heading3"/>
        <w:tabs>
          <w:tab w:val="clear" w:pos="2790"/>
          <w:tab w:val="left" w:pos="720"/>
        </w:tabs>
        <w:spacing w:after="240"/>
        <w:ind w:left="720"/>
        <w:rPr>
          <w:lang w:eastAsia="zh-CN"/>
        </w:rPr>
      </w:pPr>
      <w:r>
        <w:rPr>
          <w:lang w:eastAsia="zh-CN"/>
        </w:rPr>
        <w:t>Baseline architecture</w:t>
      </w:r>
    </w:p>
    <w:p w14:paraId="159FFAF6" w14:textId="57254FE7" w:rsidR="002F38C5" w:rsidRDefault="00FA34EB" w:rsidP="002F38C5">
      <w:pPr>
        <w:spacing w:after="0"/>
        <w:rPr>
          <w:lang w:val="en-US" w:eastAsia="zh-CN"/>
        </w:rPr>
      </w:pPr>
      <w:r>
        <w:rPr>
          <w:lang w:val="en-US" w:eastAsia="zh-CN"/>
        </w:rPr>
        <w:t>The baseline architecture should accommodate the support of the full band n28 range with a dual duplexer approach that is the implementation today.</w:t>
      </w:r>
      <w:r w:rsidR="001A3BFD">
        <w:rPr>
          <w:lang w:val="en-US" w:eastAsia="zh-CN"/>
        </w:rPr>
        <w:t xml:space="preserve"> As already agreed in the study phase, the requirement should be derived from a two-antenna architecture. To accommodate this, we propose the following two alternative</w:t>
      </w:r>
      <w:r w:rsidR="002B4990">
        <w:rPr>
          <w:lang w:val="en-US" w:eastAsia="zh-CN"/>
        </w:rPr>
        <w:t>s</w:t>
      </w:r>
      <w:r w:rsidR="001A3BFD">
        <w:rPr>
          <w:lang w:val="en-US" w:eastAsia="zh-CN"/>
        </w:rPr>
        <w:t xml:space="preserve"> for a two-antenna architecture to be used to derive the minimum requirements:</w:t>
      </w:r>
    </w:p>
    <w:p w14:paraId="2733C364" w14:textId="77777777" w:rsidR="001A3BFD" w:rsidRDefault="001A3BFD" w:rsidP="001A3BFD">
      <w:pPr>
        <w:pStyle w:val="ListParagraph"/>
        <w:numPr>
          <w:ilvl w:val="0"/>
          <w:numId w:val="40"/>
        </w:numPr>
        <w:spacing w:after="0"/>
        <w:rPr>
          <w:lang w:val="en-US" w:eastAsia="zh-CN"/>
        </w:rPr>
      </w:pPr>
      <w:r>
        <w:rPr>
          <w:lang w:val="en-US" w:eastAsia="zh-CN"/>
        </w:rPr>
        <w:t>Alternative 1:</w:t>
      </w:r>
    </w:p>
    <w:p w14:paraId="47A936EB" w14:textId="137D27D8" w:rsidR="001A3BFD" w:rsidRDefault="001A3BFD" w:rsidP="001A3BFD">
      <w:pPr>
        <w:pStyle w:val="ListParagraph"/>
        <w:numPr>
          <w:ilvl w:val="1"/>
          <w:numId w:val="40"/>
        </w:numPr>
        <w:spacing w:after="0"/>
        <w:rPr>
          <w:lang w:val="en-US" w:eastAsia="zh-CN"/>
        </w:rPr>
      </w:pPr>
      <w:r>
        <w:rPr>
          <w:lang w:val="en-US" w:eastAsia="zh-CN"/>
        </w:rPr>
        <w:t>UL/DL antenna 1: n28lowUL+n28lowDL+n5DL or n28lowUL+n28lowDL+n5DL triplexer to support full band n28 with a split filter approach</w:t>
      </w:r>
    </w:p>
    <w:p w14:paraId="4F9FB85F" w14:textId="1B040C54" w:rsidR="001A3BFD" w:rsidRPr="001A3BFD" w:rsidRDefault="001A3BFD" w:rsidP="001A3BFD">
      <w:pPr>
        <w:pStyle w:val="ListParagraph"/>
        <w:numPr>
          <w:ilvl w:val="1"/>
          <w:numId w:val="40"/>
        </w:numPr>
        <w:spacing w:after="0"/>
        <w:rPr>
          <w:lang w:val="en-US" w:eastAsia="zh-CN"/>
        </w:rPr>
      </w:pPr>
      <w:r>
        <w:rPr>
          <w:lang w:val="en-US" w:eastAsia="zh-CN"/>
        </w:rPr>
        <w:t>UL/DL antenna 1: n28fullDL+n5UL+n5UL triplexer</w:t>
      </w:r>
      <w:r w:rsidR="00807333">
        <w:rPr>
          <w:lang w:val="en-US" w:eastAsia="zh-CN"/>
        </w:rPr>
        <w:t>.</w:t>
      </w:r>
    </w:p>
    <w:p w14:paraId="1ACB0E26" w14:textId="487331DA" w:rsidR="001A3BFD" w:rsidRDefault="001A3BFD" w:rsidP="001A3BFD">
      <w:pPr>
        <w:pStyle w:val="ListParagraph"/>
        <w:numPr>
          <w:ilvl w:val="0"/>
          <w:numId w:val="40"/>
        </w:numPr>
        <w:spacing w:after="0"/>
        <w:rPr>
          <w:lang w:val="en-US" w:eastAsia="zh-CN"/>
        </w:rPr>
      </w:pPr>
      <w:r>
        <w:rPr>
          <w:lang w:val="en-US" w:eastAsia="zh-CN"/>
        </w:rPr>
        <w:t>Alternative 2:</w:t>
      </w:r>
    </w:p>
    <w:p w14:paraId="7AEA8432" w14:textId="64EA7575" w:rsidR="001A3BFD" w:rsidRDefault="001A3BFD" w:rsidP="001A3BFD">
      <w:pPr>
        <w:pStyle w:val="ListParagraph"/>
        <w:numPr>
          <w:ilvl w:val="1"/>
          <w:numId w:val="40"/>
        </w:numPr>
        <w:spacing w:after="0"/>
        <w:rPr>
          <w:lang w:val="en-US" w:eastAsia="zh-CN"/>
        </w:rPr>
      </w:pPr>
      <w:r>
        <w:rPr>
          <w:lang w:val="en-US" w:eastAsia="zh-CN"/>
        </w:rPr>
        <w:t xml:space="preserve">UL/DL antenna 1: n28lowUL+n28fullDL+n5UL+n5DL </w:t>
      </w:r>
      <w:proofErr w:type="spellStart"/>
      <w:r>
        <w:rPr>
          <w:lang w:val="en-US" w:eastAsia="zh-CN"/>
        </w:rPr>
        <w:t>quadplexer</w:t>
      </w:r>
      <w:proofErr w:type="spellEnd"/>
    </w:p>
    <w:p w14:paraId="11DE5B71" w14:textId="0559AB17" w:rsidR="001A3BFD" w:rsidRPr="001A3BFD" w:rsidRDefault="001A3BFD" w:rsidP="001A3BFD">
      <w:pPr>
        <w:pStyle w:val="ListParagraph"/>
        <w:numPr>
          <w:ilvl w:val="1"/>
          <w:numId w:val="40"/>
        </w:numPr>
        <w:spacing w:after="0"/>
        <w:rPr>
          <w:lang w:val="en-US" w:eastAsia="zh-CN"/>
        </w:rPr>
      </w:pPr>
      <w:r>
        <w:rPr>
          <w:lang w:val="en-US" w:eastAsia="zh-CN"/>
        </w:rPr>
        <w:lastRenderedPageBreak/>
        <w:t>UL/DL antenna 1: n28highUL+n28fullDL+ n5DL triplexer</w:t>
      </w:r>
      <w:r w:rsidR="00807333">
        <w:rPr>
          <w:lang w:val="en-US" w:eastAsia="zh-CN"/>
        </w:rPr>
        <w:t>.</w:t>
      </w:r>
    </w:p>
    <w:p w14:paraId="1BD57365" w14:textId="15C442F7" w:rsidR="001A3BFD" w:rsidRDefault="001A3BFD" w:rsidP="001A3BFD">
      <w:pPr>
        <w:pStyle w:val="ListParagraph"/>
        <w:numPr>
          <w:ilvl w:val="0"/>
          <w:numId w:val="40"/>
        </w:numPr>
        <w:spacing w:after="0"/>
        <w:rPr>
          <w:lang w:val="en-US" w:eastAsia="zh-CN"/>
        </w:rPr>
      </w:pPr>
      <w:r>
        <w:rPr>
          <w:lang w:val="en-US" w:eastAsia="zh-CN"/>
        </w:rPr>
        <w:t>Delta T and Delta R and cross band isolation assumptions should enable full band n28 filters in the future</w:t>
      </w:r>
    </w:p>
    <w:p w14:paraId="5445091F" w14:textId="77777777" w:rsidR="002F38C5" w:rsidRDefault="002F38C5" w:rsidP="002F38C5">
      <w:pPr>
        <w:pStyle w:val="Heading3"/>
        <w:tabs>
          <w:tab w:val="clear" w:pos="2790"/>
          <w:tab w:val="left" w:pos="720"/>
        </w:tabs>
        <w:spacing w:after="240"/>
        <w:ind w:left="720"/>
        <w:rPr>
          <w:lang w:eastAsia="zh-CN"/>
        </w:rPr>
      </w:pPr>
      <w:r>
        <w:rPr>
          <w:lang w:eastAsia="zh-CN"/>
        </w:rPr>
        <w:t>Delta T and Delta R</w:t>
      </w:r>
    </w:p>
    <w:p w14:paraId="21C2F200" w14:textId="7F747004" w:rsidR="00371330" w:rsidRDefault="00371330" w:rsidP="00371330">
      <w:pPr>
        <w:rPr>
          <w:lang w:val="en-US" w:eastAsia="zh-CN"/>
        </w:rPr>
      </w:pPr>
      <w:r>
        <w:rPr>
          <w:lang w:val="en-US" w:eastAsia="zh-CN"/>
        </w:rPr>
        <w:t>In [</w:t>
      </w:r>
      <w:r w:rsidR="00807333">
        <w:rPr>
          <w:lang w:val="en-US" w:eastAsia="zh-CN"/>
        </w:rPr>
        <w:t>4</w:t>
      </w:r>
      <w:r>
        <w:rPr>
          <w:lang w:val="en-US" w:eastAsia="zh-CN"/>
        </w:rPr>
        <w:t xml:space="preserve">] there </w:t>
      </w:r>
      <w:r w:rsidR="00807333">
        <w:rPr>
          <w:lang w:val="en-US" w:eastAsia="zh-CN"/>
        </w:rPr>
        <w:t>are</w:t>
      </w:r>
      <w:r>
        <w:rPr>
          <w:lang w:val="en-US" w:eastAsia="zh-CN"/>
        </w:rPr>
        <w:t xml:space="preserve"> two contribution on Delta T and Delta R values including ours from [</w:t>
      </w:r>
      <w:r w:rsidR="00807333">
        <w:rPr>
          <w:lang w:val="en-US" w:eastAsia="zh-CN"/>
        </w:rPr>
        <w:t>3</w:t>
      </w:r>
      <w:r>
        <w:rPr>
          <w:lang w:val="en-US" w:eastAsia="zh-CN"/>
        </w:rPr>
        <w:t>]. The main difference is that our values are targeting to enable two antenna or full band n28 filters while a tree-antenna proposal suggest</w:t>
      </w:r>
      <w:r w:rsidR="00807333">
        <w:rPr>
          <w:lang w:val="en-US" w:eastAsia="zh-CN"/>
        </w:rPr>
        <w:t>s</w:t>
      </w:r>
      <w:r>
        <w:rPr>
          <w:lang w:val="en-US" w:eastAsia="zh-CN"/>
        </w:rPr>
        <w:t xml:space="preserve"> no Delta T and Delta R. In our view</w:t>
      </w:r>
      <w:r w:rsidR="00807333">
        <w:rPr>
          <w:lang w:val="en-US" w:eastAsia="zh-CN"/>
        </w:rPr>
        <w:t>,</w:t>
      </w:r>
      <w:r>
        <w:rPr>
          <w:lang w:val="en-US" w:eastAsia="zh-CN"/>
        </w:rPr>
        <w:t xml:space="preserve"> the requirement should be based on the worst case, lower cost and long-term solution that can be implemented in smaller size UEs. Thus, we re-iterate our proposal.</w:t>
      </w:r>
    </w:p>
    <w:p w14:paraId="652DF966" w14:textId="34EDF795" w:rsidR="00371330" w:rsidRPr="00405445" w:rsidRDefault="00371330" w:rsidP="00371330">
      <w:pPr>
        <w:rPr>
          <w:b/>
          <w:bCs/>
          <w:lang w:val="en-US" w:eastAsia="zh-CN"/>
        </w:rPr>
      </w:pPr>
      <w:r w:rsidRPr="00405445">
        <w:rPr>
          <w:b/>
          <w:bCs/>
          <w:lang w:val="en-US"/>
        </w:rPr>
        <w:t>Proposal on CA_n</w:t>
      </w:r>
      <w:r>
        <w:rPr>
          <w:b/>
          <w:bCs/>
          <w:lang w:val="en-US"/>
        </w:rPr>
        <w:t>5</w:t>
      </w:r>
      <w:r w:rsidRPr="00405445">
        <w:rPr>
          <w:b/>
          <w:bCs/>
          <w:lang w:val="en-US"/>
        </w:rPr>
        <w:t xml:space="preserve">-n28 </w:t>
      </w:r>
      <w:r>
        <w:rPr>
          <w:b/>
          <w:bCs/>
          <w:lang w:val="en-US"/>
        </w:rPr>
        <w:t>delta T and Delta R</w:t>
      </w:r>
      <w:r w:rsidRPr="00405445">
        <w:rPr>
          <w:b/>
          <w:bCs/>
          <w:lang w:val="en-US"/>
        </w:rPr>
        <w:t xml:space="preserve"> </w:t>
      </w:r>
      <w:r>
        <w:rPr>
          <w:b/>
          <w:bCs/>
          <w:lang w:val="en-US"/>
        </w:rPr>
        <w:t>values</w:t>
      </w:r>
      <w:r w:rsidRPr="00405445">
        <w:rPr>
          <w:b/>
          <w:bCs/>
          <w:lang w:val="en-US"/>
        </w:rPr>
        <w:t>:</w:t>
      </w:r>
      <w:r>
        <w:rPr>
          <w:b/>
          <w:bCs/>
          <w:lang w:val="en-US"/>
        </w:rPr>
        <w:t xml:space="preserve"> the values in the Table below are used for the requirement in 38.101-</w:t>
      </w:r>
      <w:r w:rsidRPr="00F25B7F">
        <w:rPr>
          <w:b/>
          <w:bCs/>
          <w:lang w:val="en-US"/>
        </w:rPr>
        <w:t xml:space="preserve">1 </w:t>
      </w:r>
      <w:r w:rsidRPr="00F25B7F">
        <w:rPr>
          <w:b/>
          <w:bCs/>
        </w:rPr>
        <w:t>Table 6.2A.4.2.</w:t>
      </w:r>
      <w:r>
        <w:rPr>
          <w:b/>
          <w:bCs/>
        </w:rPr>
        <w:t>3</w:t>
      </w:r>
      <w:r w:rsidRPr="00F25B7F">
        <w:rPr>
          <w:b/>
          <w:bCs/>
        </w:rPr>
        <w:t>-1 and 7.3A.3.2.</w:t>
      </w:r>
      <w:r>
        <w:rPr>
          <w:b/>
          <w:bCs/>
        </w:rPr>
        <w:t>1</w:t>
      </w:r>
      <w:r w:rsidRPr="00F25B7F">
        <w:rPr>
          <w:b/>
          <w:bCs/>
        </w:rPr>
        <w:t>-1 respectively:</w:t>
      </w:r>
    </w:p>
    <w:p w14:paraId="11AF7152" w14:textId="055ADC86" w:rsidR="00371330" w:rsidRDefault="00371330" w:rsidP="00371330">
      <w:pPr>
        <w:keepNext/>
        <w:keepLines/>
        <w:spacing w:before="60"/>
        <w:jc w:val="center"/>
        <w:rPr>
          <w:rFonts w:ascii="Arial" w:eastAsia="MS Mincho" w:hAnsi="Arial" w:cs="Arial"/>
          <w:b/>
        </w:rPr>
      </w:pPr>
      <w:r w:rsidRPr="00F25B7F">
        <w:rPr>
          <w:b/>
          <w:bCs/>
        </w:rPr>
        <w:t xml:space="preserve">Table </w:t>
      </w:r>
      <w:r w:rsidRPr="00F25B7F">
        <w:rPr>
          <w:b/>
          <w:bCs/>
        </w:rPr>
        <w:fldChar w:fldCharType="begin"/>
      </w:r>
      <w:r w:rsidRPr="00F25B7F">
        <w:rPr>
          <w:b/>
          <w:bCs/>
        </w:rPr>
        <w:instrText xml:space="preserve"> SEQ Table \* ARABIC </w:instrText>
      </w:r>
      <w:r w:rsidRPr="00F25B7F">
        <w:rPr>
          <w:b/>
          <w:bCs/>
        </w:rPr>
        <w:fldChar w:fldCharType="separate"/>
      </w:r>
      <w:r w:rsidR="00583CFD">
        <w:rPr>
          <w:b/>
          <w:bCs/>
          <w:noProof/>
        </w:rPr>
        <w:t>2</w:t>
      </w:r>
      <w:r w:rsidRPr="00F25B7F">
        <w:rPr>
          <w:b/>
          <w:bCs/>
        </w:rPr>
        <w:fldChar w:fldCharType="end"/>
      </w:r>
      <w:r w:rsidRPr="00F25B7F">
        <w:rPr>
          <w:b/>
          <w:bCs/>
        </w:rPr>
        <w:t>:</w:t>
      </w:r>
      <w:r>
        <w:t xml:space="preserve"> </w:t>
      </w:r>
      <w:r w:rsidRPr="00405445">
        <w:rPr>
          <w:b/>
          <w:bCs/>
          <w:lang w:val="en-US"/>
        </w:rPr>
        <w:t>CA_n</w:t>
      </w:r>
      <w:r>
        <w:rPr>
          <w:b/>
          <w:bCs/>
          <w:lang w:val="en-US"/>
        </w:rPr>
        <w:t>5</w:t>
      </w:r>
      <w:r w:rsidRPr="00405445">
        <w:rPr>
          <w:b/>
          <w:bCs/>
          <w:lang w:val="en-US"/>
        </w:rPr>
        <w:t xml:space="preserve">-n28 </w:t>
      </w:r>
      <w:proofErr w:type="spellStart"/>
      <w:r>
        <w:rPr>
          <w:rFonts w:ascii="Arial" w:eastAsia="MS Mincho" w:hAnsi="Arial" w:cs="Arial"/>
          <w:b/>
        </w:rPr>
        <w:t>Δ</w:t>
      </w:r>
      <w:proofErr w:type="gramStart"/>
      <w:r>
        <w:rPr>
          <w:rFonts w:ascii="Arial" w:eastAsia="MS Mincho" w:hAnsi="Arial" w:cs="Arial"/>
          <w:b/>
        </w:rPr>
        <w:t>T</w:t>
      </w:r>
      <w:r>
        <w:rPr>
          <w:rFonts w:ascii="Arial" w:eastAsia="MS Mincho" w:hAnsi="Arial" w:cs="Arial"/>
          <w:b/>
          <w:vertAlign w:val="subscript"/>
        </w:rPr>
        <w:t>IB,c</w:t>
      </w:r>
      <w:proofErr w:type="spellEnd"/>
      <w:proofErr w:type="gramEnd"/>
      <w:r>
        <w:rPr>
          <w:rFonts w:ascii="Arial" w:eastAsia="MS Mincho" w:hAnsi="Arial" w:cs="Arial"/>
          <w:b/>
          <w:vertAlign w:val="subscript"/>
        </w:rPr>
        <w:t xml:space="preserve"> and </w:t>
      </w:r>
      <w:proofErr w:type="spellStart"/>
      <w:r>
        <w:rPr>
          <w:rFonts w:ascii="Arial" w:eastAsia="MS Mincho" w:hAnsi="Arial" w:cs="Arial"/>
          <w:b/>
        </w:rPr>
        <w:t>ΔR</w:t>
      </w:r>
      <w:r>
        <w:rPr>
          <w:rFonts w:ascii="Arial" w:eastAsia="MS Mincho" w:hAnsi="Arial" w:cs="Arial"/>
          <w:b/>
          <w:vertAlign w:val="subscript"/>
        </w:rPr>
        <w:t>IB</w:t>
      </w:r>
      <w:r>
        <w:rPr>
          <w:rFonts w:ascii="Arial" w:eastAsia="MS Mincho" w:hAnsi="Arial" w:cs="Arial"/>
          <w:b/>
          <w:vertAlign w:val="subscript"/>
          <w:lang w:eastAsia="zh-CN"/>
        </w:rPr>
        <w:t>,c</w:t>
      </w:r>
      <w:proofErr w:type="spellEnd"/>
    </w:p>
    <w:tbl>
      <w:tblPr>
        <w:tblW w:w="3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900"/>
        <w:gridCol w:w="810"/>
        <w:gridCol w:w="720"/>
      </w:tblGrid>
      <w:tr w:rsidR="00371330" w14:paraId="328E8831" w14:textId="4CF96112" w:rsidTr="00371330">
        <w:trPr>
          <w:trHeight w:val="70"/>
          <w:jc w:val="center"/>
        </w:trPr>
        <w:tc>
          <w:tcPr>
            <w:tcW w:w="1411" w:type="dxa"/>
            <w:tcBorders>
              <w:top w:val="single" w:sz="4" w:space="0" w:color="auto"/>
              <w:left w:val="single" w:sz="4" w:space="0" w:color="auto"/>
              <w:bottom w:val="single" w:sz="4" w:space="0" w:color="auto"/>
              <w:right w:val="single" w:sz="4" w:space="0" w:color="auto"/>
            </w:tcBorders>
            <w:hideMark/>
          </w:tcPr>
          <w:p w14:paraId="69816A7D" w14:textId="77777777" w:rsidR="00371330" w:rsidRDefault="00371330" w:rsidP="001A023F">
            <w:pPr>
              <w:pStyle w:val="TAH"/>
              <w:rPr>
                <w:kern w:val="2"/>
              </w:rPr>
            </w:pPr>
            <w:r>
              <w:t>Inter-band CA Configuration</w:t>
            </w:r>
          </w:p>
        </w:tc>
        <w:tc>
          <w:tcPr>
            <w:tcW w:w="900" w:type="dxa"/>
            <w:tcBorders>
              <w:top w:val="single" w:sz="4" w:space="0" w:color="auto"/>
              <w:left w:val="single" w:sz="4" w:space="0" w:color="auto"/>
              <w:bottom w:val="single" w:sz="4" w:space="0" w:color="auto"/>
              <w:right w:val="single" w:sz="4" w:space="0" w:color="auto"/>
            </w:tcBorders>
            <w:hideMark/>
          </w:tcPr>
          <w:p w14:paraId="24DF3AD8" w14:textId="77777777" w:rsidR="00371330" w:rsidRDefault="00371330" w:rsidP="001A023F">
            <w:pPr>
              <w:pStyle w:val="TAH"/>
              <w:rPr>
                <w:kern w:val="2"/>
              </w:rPr>
            </w:pPr>
            <w:r>
              <w:t>NR Band</w:t>
            </w:r>
          </w:p>
        </w:tc>
        <w:tc>
          <w:tcPr>
            <w:tcW w:w="810" w:type="dxa"/>
            <w:tcBorders>
              <w:top w:val="single" w:sz="4" w:space="0" w:color="auto"/>
              <w:left w:val="single" w:sz="4" w:space="0" w:color="auto"/>
              <w:bottom w:val="single" w:sz="4" w:space="0" w:color="auto"/>
              <w:right w:val="single" w:sz="4" w:space="0" w:color="auto"/>
            </w:tcBorders>
            <w:hideMark/>
          </w:tcPr>
          <w:p w14:paraId="22E1267F" w14:textId="77777777" w:rsidR="00371330" w:rsidRDefault="00371330" w:rsidP="001A023F">
            <w:pPr>
              <w:pStyle w:val="TAH"/>
              <w:rPr>
                <w:kern w:val="2"/>
              </w:rPr>
            </w:pPr>
            <w:proofErr w:type="spellStart"/>
            <w:r>
              <w:t>Δ</w:t>
            </w:r>
            <w:proofErr w:type="gramStart"/>
            <w:r>
              <w:t>T</w:t>
            </w:r>
            <w:r>
              <w:rPr>
                <w:vertAlign w:val="subscript"/>
              </w:rPr>
              <w:t>IB,c</w:t>
            </w:r>
            <w:proofErr w:type="spellEnd"/>
            <w:proofErr w:type="gramEnd"/>
            <w:r>
              <w:t xml:space="preserve"> [dB]</w:t>
            </w:r>
          </w:p>
        </w:tc>
        <w:tc>
          <w:tcPr>
            <w:tcW w:w="720" w:type="dxa"/>
            <w:tcBorders>
              <w:top w:val="single" w:sz="4" w:space="0" w:color="auto"/>
              <w:left w:val="single" w:sz="4" w:space="0" w:color="auto"/>
              <w:bottom w:val="single" w:sz="4" w:space="0" w:color="auto"/>
              <w:right w:val="single" w:sz="4" w:space="0" w:color="auto"/>
            </w:tcBorders>
          </w:tcPr>
          <w:p w14:paraId="043E3768" w14:textId="31374813" w:rsidR="00371330" w:rsidRDefault="00371330" w:rsidP="001A023F">
            <w:pPr>
              <w:pStyle w:val="TAH"/>
            </w:pPr>
            <w:proofErr w:type="spellStart"/>
            <w:r>
              <w:t>Δ</w:t>
            </w:r>
            <w:proofErr w:type="gramStart"/>
            <w:r>
              <w:t>R</w:t>
            </w:r>
            <w:r>
              <w:rPr>
                <w:vertAlign w:val="subscript"/>
              </w:rPr>
              <w:t>IB,c</w:t>
            </w:r>
            <w:proofErr w:type="spellEnd"/>
            <w:proofErr w:type="gramEnd"/>
            <w:r>
              <w:t xml:space="preserve"> [dB]</w:t>
            </w:r>
          </w:p>
        </w:tc>
      </w:tr>
      <w:tr w:rsidR="00371330" w14:paraId="7C40D6DC" w14:textId="2A57FB63" w:rsidTr="00371330">
        <w:trPr>
          <w:trHeight w:val="70"/>
          <w:jc w:val="center"/>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210B802B" w14:textId="77777777" w:rsidR="00371330" w:rsidRDefault="00371330" w:rsidP="001A023F">
            <w:pPr>
              <w:pStyle w:val="TAC"/>
              <w:rPr>
                <w:kern w:val="2"/>
              </w:rPr>
            </w:pPr>
            <w:r>
              <w:rPr>
                <w:rFonts w:eastAsia="Malgun Gothic"/>
                <w:lang w:eastAsia="ko-KR"/>
              </w:rPr>
              <w:t>CA_</w:t>
            </w:r>
            <w:r>
              <w:t>n</w:t>
            </w:r>
            <w:r>
              <w:rPr>
                <w:rFonts w:eastAsia="Malgun Gothic"/>
                <w:lang w:eastAsia="ko-KR"/>
              </w:rPr>
              <w:t>5A-</w:t>
            </w:r>
            <w:r>
              <w:t>n</w:t>
            </w:r>
            <w:r>
              <w:rPr>
                <w:rFonts w:eastAsia="Malgun Gothic"/>
                <w:lang w:eastAsia="ko-KR"/>
              </w:rPr>
              <w:t>28A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40A638" w14:textId="77777777" w:rsidR="00371330" w:rsidRDefault="00371330" w:rsidP="001A023F">
            <w:pPr>
              <w:pStyle w:val="TAC"/>
              <w:rPr>
                <w:rFonts w:eastAsia="Malgun Gothic"/>
                <w:kern w:val="2"/>
                <w:lang w:eastAsia="ko-KR"/>
              </w:rPr>
            </w:pPr>
            <w:r>
              <w:t>n5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359FD1" w14:textId="77777777" w:rsidR="00371330" w:rsidRDefault="00371330" w:rsidP="001A023F">
            <w:pPr>
              <w:pStyle w:val="TAC"/>
              <w:rPr>
                <w:kern w:val="2"/>
                <w:highlight w:val="yellow"/>
              </w:rPr>
            </w:pPr>
            <w:r>
              <w:t>0.7</w:t>
            </w:r>
          </w:p>
        </w:tc>
        <w:tc>
          <w:tcPr>
            <w:tcW w:w="720" w:type="dxa"/>
            <w:tcBorders>
              <w:top w:val="single" w:sz="4" w:space="0" w:color="auto"/>
              <w:left w:val="single" w:sz="4" w:space="0" w:color="auto"/>
              <w:bottom w:val="single" w:sz="4" w:space="0" w:color="auto"/>
              <w:right w:val="single" w:sz="4" w:space="0" w:color="auto"/>
            </w:tcBorders>
          </w:tcPr>
          <w:p w14:paraId="73796BB7" w14:textId="30D4D174" w:rsidR="00371330" w:rsidRDefault="00371330" w:rsidP="001A023F">
            <w:pPr>
              <w:pStyle w:val="TAC"/>
            </w:pPr>
            <w:r>
              <w:t>0.2</w:t>
            </w:r>
          </w:p>
        </w:tc>
      </w:tr>
      <w:tr w:rsidR="00371330" w14:paraId="77C223E4" w14:textId="0427E998" w:rsidTr="00371330">
        <w:trPr>
          <w:jc w:val="center"/>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5E7FB021" w14:textId="77777777" w:rsidR="00371330" w:rsidRDefault="00371330" w:rsidP="001A023F">
            <w:pPr>
              <w:pStyle w:val="TAC"/>
              <w:rPr>
                <w:kern w:val="2"/>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394C5B7" w14:textId="77777777" w:rsidR="00371330" w:rsidRDefault="00371330" w:rsidP="001A023F">
            <w:pPr>
              <w:pStyle w:val="TAC"/>
              <w:rPr>
                <w:kern w:val="2"/>
                <w:lang w:eastAsia="ja-JP"/>
              </w:rPr>
            </w:pPr>
            <w:r>
              <w:t>n28</w:t>
            </w:r>
          </w:p>
        </w:tc>
        <w:tc>
          <w:tcPr>
            <w:tcW w:w="810" w:type="dxa"/>
            <w:tcBorders>
              <w:top w:val="single" w:sz="4" w:space="0" w:color="auto"/>
              <w:left w:val="single" w:sz="4" w:space="0" w:color="auto"/>
              <w:bottom w:val="single" w:sz="4" w:space="0" w:color="auto"/>
              <w:right w:val="single" w:sz="4" w:space="0" w:color="auto"/>
            </w:tcBorders>
            <w:vAlign w:val="center"/>
            <w:hideMark/>
          </w:tcPr>
          <w:p w14:paraId="5D71F49D" w14:textId="77777777" w:rsidR="00371330" w:rsidRDefault="00371330" w:rsidP="001A023F">
            <w:pPr>
              <w:pStyle w:val="TAC"/>
              <w:rPr>
                <w:kern w:val="2"/>
              </w:rPr>
            </w:pPr>
            <w:r>
              <w:t>0.7</w:t>
            </w:r>
          </w:p>
        </w:tc>
        <w:tc>
          <w:tcPr>
            <w:tcW w:w="720" w:type="dxa"/>
            <w:tcBorders>
              <w:top w:val="single" w:sz="4" w:space="0" w:color="auto"/>
              <w:left w:val="single" w:sz="4" w:space="0" w:color="auto"/>
              <w:bottom w:val="single" w:sz="4" w:space="0" w:color="auto"/>
              <w:right w:val="single" w:sz="4" w:space="0" w:color="auto"/>
            </w:tcBorders>
          </w:tcPr>
          <w:p w14:paraId="1A831DB9" w14:textId="6F740CBB" w:rsidR="00371330" w:rsidRDefault="00371330" w:rsidP="001A023F">
            <w:pPr>
              <w:pStyle w:val="TAC"/>
            </w:pPr>
            <w:r>
              <w:t>0.2</w:t>
            </w:r>
          </w:p>
        </w:tc>
      </w:tr>
    </w:tbl>
    <w:p w14:paraId="33B99453" w14:textId="045811C8" w:rsidR="00C80A0C" w:rsidRDefault="00C80A0C" w:rsidP="00C80A0C">
      <w:pPr>
        <w:pStyle w:val="Heading3"/>
        <w:tabs>
          <w:tab w:val="clear" w:pos="2790"/>
          <w:tab w:val="left" w:pos="720"/>
        </w:tabs>
        <w:spacing w:after="240"/>
        <w:ind w:left="720"/>
        <w:rPr>
          <w:lang w:eastAsia="zh-CN"/>
        </w:rPr>
      </w:pPr>
      <w:r>
        <w:rPr>
          <w:lang w:eastAsia="zh-CN"/>
        </w:rPr>
        <w:t xml:space="preserve">One UL </w:t>
      </w:r>
      <w:r w:rsidR="002F38C5">
        <w:rPr>
          <w:lang w:eastAsia="zh-CN"/>
        </w:rPr>
        <w:t>REFSENS exceptions due to cross-band inte</w:t>
      </w:r>
      <w:r w:rsidR="005D6182">
        <w:rPr>
          <w:lang w:eastAsia="zh-CN"/>
        </w:rPr>
        <w:t>r</w:t>
      </w:r>
      <w:r w:rsidR="002F38C5">
        <w:rPr>
          <w:lang w:eastAsia="zh-CN"/>
        </w:rPr>
        <w:t>ference</w:t>
      </w:r>
    </w:p>
    <w:p w14:paraId="6F19673C" w14:textId="08AABECD" w:rsidR="001E3F74" w:rsidRDefault="001E3F74" w:rsidP="001E3F74">
      <w:pPr>
        <w:rPr>
          <w:lang w:eastAsia="zh-CN"/>
        </w:rPr>
      </w:pPr>
      <w:r>
        <w:rPr>
          <w:lang w:eastAsia="zh-CN"/>
        </w:rPr>
        <w:t>There were two contributions during the study phase that have been captured in [</w:t>
      </w:r>
      <w:r w:rsidR="00807333">
        <w:rPr>
          <w:lang w:eastAsia="zh-CN"/>
        </w:rPr>
        <w:t>4</w:t>
      </w:r>
      <w:r>
        <w:rPr>
          <w:lang w:eastAsia="zh-CN"/>
        </w:rPr>
        <w:t>] and includes our input from [</w:t>
      </w:r>
      <w:r w:rsidR="00807333">
        <w:rPr>
          <w:lang w:eastAsia="zh-CN"/>
        </w:rPr>
        <w:t>3</w:t>
      </w:r>
      <w:r>
        <w:rPr>
          <w:lang w:eastAsia="zh-CN"/>
        </w:rPr>
        <w:t>]. Since</w:t>
      </w:r>
      <w:r w:rsidR="00807333">
        <w:rPr>
          <w:lang w:eastAsia="zh-CN"/>
        </w:rPr>
        <w:t xml:space="preserve"> </w:t>
      </w:r>
      <w:r>
        <w:rPr>
          <w:lang w:eastAsia="zh-CN"/>
        </w:rPr>
        <w:t>the MSD values are very close</w:t>
      </w:r>
      <w:r w:rsidR="00807333">
        <w:rPr>
          <w:lang w:eastAsia="zh-CN"/>
        </w:rPr>
        <w:t>,</w:t>
      </w:r>
      <w:r>
        <w:rPr>
          <w:lang w:eastAsia="zh-CN"/>
        </w:rPr>
        <w:t xml:space="preserve"> we are fine to average the values from the two contributions.</w:t>
      </w:r>
    </w:p>
    <w:p w14:paraId="2F525D94" w14:textId="236F7B58" w:rsidR="001E3F74" w:rsidRPr="009D4D19" w:rsidRDefault="001E3F74" w:rsidP="001E3F74">
      <w:pPr>
        <w:pStyle w:val="Caption"/>
        <w:keepNext/>
        <w:rPr>
          <w:lang w:val="en-US"/>
        </w:rPr>
      </w:pPr>
      <w:r w:rsidRPr="009D4D19">
        <w:rPr>
          <w:lang w:val="en-US"/>
        </w:rPr>
        <w:t>Proposal on CA_n</w:t>
      </w:r>
      <w:r>
        <w:rPr>
          <w:lang w:val="en-US"/>
        </w:rPr>
        <w:t>5</w:t>
      </w:r>
      <w:r w:rsidR="00E63F8E">
        <w:rPr>
          <w:lang w:val="en-US"/>
        </w:rPr>
        <w:t>-</w:t>
      </w:r>
      <w:r w:rsidRPr="009D4D19">
        <w:rPr>
          <w:lang w:val="en-US"/>
        </w:rPr>
        <w:t xml:space="preserve">n28 </w:t>
      </w:r>
      <w:r w:rsidR="00E63F8E">
        <w:rPr>
          <w:lang w:val="en-US"/>
        </w:rPr>
        <w:t>1</w:t>
      </w:r>
      <w:r w:rsidRPr="009D4D19">
        <w:rPr>
          <w:lang w:val="en-US"/>
        </w:rPr>
        <w:t>UL REFSENS exceptions: Based on th</w:t>
      </w:r>
      <w:r>
        <w:rPr>
          <w:lang w:val="en-US"/>
        </w:rPr>
        <w:t xml:space="preserve">e averaging the two contribution during SI phase including ours, the following MSD Table is used for the 38.101-1 requirement in </w:t>
      </w:r>
      <w:r>
        <w:t>Table 7.3A.6-1:</w:t>
      </w:r>
    </w:p>
    <w:p w14:paraId="05DCCFA2" w14:textId="3E2DE816" w:rsidR="001E3F74" w:rsidRDefault="001E3F74" w:rsidP="001E3F74">
      <w:pPr>
        <w:pStyle w:val="Caption"/>
        <w:keepNext/>
        <w:jc w:val="center"/>
        <w:rPr>
          <w:rFonts w:ascii="Arial" w:hAnsi="Arial" w:cs="Arial"/>
          <w:lang w:val="en-US"/>
        </w:rPr>
      </w:pPr>
      <w:r>
        <w:t xml:space="preserve">Table </w:t>
      </w:r>
      <w:r>
        <w:fldChar w:fldCharType="begin"/>
      </w:r>
      <w:r>
        <w:instrText xml:space="preserve"> SEQ Table \* ARABIC </w:instrText>
      </w:r>
      <w:r>
        <w:fldChar w:fldCharType="separate"/>
      </w:r>
      <w:r w:rsidR="00583CFD">
        <w:rPr>
          <w:noProof/>
        </w:rPr>
        <w:t>3</w:t>
      </w:r>
      <w:r>
        <w:fldChar w:fldCharType="end"/>
      </w:r>
      <w:r>
        <w:t xml:space="preserve">: </w:t>
      </w:r>
      <w:r>
        <w:rPr>
          <w:rFonts w:ascii="Arial" w:hAnsi="Arial" w:cs="Arial"/>
          <w:lang w:val="en-US"/>
        </w:rPr>
        <w:t>REFSENS exceptions due to cross-band interference for CA_n5- 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20"/>
        <w:gridCol w:w="706"/>
        <w:gridCol w:w="862"/>
        <w:gridCol w:w="1620"/>
        <w:gridCol w:w="1710"/>
        <w:gridCol w:w="720"/>
        <w:gridCol w:w="810"/>
        <w:gridCol w:w="630"/>
        <w:gridCol w:w="2070"/>
      </w:tblGrid>
      <w:tr w:rsidR="001E3F74" w14:paraId="5B835F73" w14:textId="77777777" w:rsidTr="008A3854">
        <w:trPr>
          <w:trHeight w:val="70"/>
          <w:jc w:val="center"/>
        </w:trPr>
        <w:tc>
          <w:tcPr>
            <w:tcW w:w="677" w:type="dxa"/>
            <w:vMerge w:val="restart"/>
            <w:tcBorders>
              <w:top w:val="single" w:sz="4" w:space="0" w:color="auto"/>
              <w:left w:val="single" w:sz="4" w:space="0" w:color="auto"/>
              <w:bottom w:val="single" w:sz="4" w:space="0" w:color="auto"/>
              <w:right w:val="single" w:sz="4" w:space="0" w:color="auto"/>
            </w:tcBorders>
            <w:vAlign w:val="center"/>
            <w:hideMark/>
          </w:tcPr>
          <w:p w14:paraId="554EF30C" w14:textId="77777777" w:rsidR="001E3F74" w:rsidRDefault="001E3F74" w:rsidP="001E3F74">
            <w:pPr>
              <w:keepNext/>
              <w:keepLines/>
              <w:spacing w:after="0"/>
              <w:jc w:val="center"/>
              <w:rPr>
                <w:rFonts w:ascii="Arial" w:eastAsia="MS Mincho" w:hAnsi="Arial"/>
                <w:b/>
                <w:sz w:val="18"/>
              </w:rPr>
            </w:pPr>
            <w:r>
              <w:rPr>
                <w:rFonts w:ascii="Arial" w:eastAsia="MS Mincho" w:hAnsi="Arial"/>
                <w:b/>
                <w:sz w:val="18"/>
              </w:rPr>
              <w:t>UL band</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50CEEAF3" w14:textId="77777777" w:rsidR="001E3F74" w:rsidRDefault="001E3F74" w:rsidP="001E3F74">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2D185E8B" w14:textId="77777777" w:rsidR="001E3F74" w:rsidRDefault="001E3F74" w:rsidP="001E3F74">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EFD46A" w14:textId="77777777" w:rsidR="001E3F74" w:rsidRDefault="001E3F74" w:rsidP="001E3F74">
            <w:pPr>
              <w:keepNext/>
              <w:keepLines/>
              <w:spacing w:after="0"/>
              <w:jc w:val="center"/>
              <w:rPr>
                <w:rFonts w:ascii="Arial" w:eastAsia="MS Mincho" w:hAnsi="Arial"/>
                <w:b/>
                <w:sz w:val="18"/>
              </w:rPr>
            </w:pPr>
            <w:r>
              <w:rPr>
                <w:rFonts w:ascii="Arial" w:eastAsia="MS Mincho" w:hAnsi="Arial"/>
                <w:b/>
                <w:sz w:val="18"/>
              </w:rPr>
              <w:t>UL BW</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DB498C8" w14:textId="77777777" w:rsidR="001E3F74" w:rsidRDefault="001E3F74" w:rsidP="001E3F74">
            <w:pPr>
              <w:keepNext/>
              <w:keepLines/>
              <w:spacing w:after="0"/>
              <w:jc w:val="center"/>
              <w:rPr>
                <w:rFonts w:ascii="Arial" w:eastAsia="MS Mincho" w:hAnsi="Arial"/>
                <w:b/>
                <w:sz w:val="18"/>
              </w:rPr>
            </w:pPr>
            <w:r>
              <w:rPr>
                <w:rFonts w:ascii="Arial" w:eastAsia="MS Mincho" w:hAnsi="Arial"/>
                <w:b/>
                <w:sz w:val="18"/>
              </w:rPr>
              <w:t>SCS of UL band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4562C4A" w14:textId="77777777" w:rsidR="001E3F74" w:rsidRDefault="001E3F74" w:rsidP="001E3F74">
            <w:pPr>
              <w:keepNext/>
              <w:keepLines/>
              <w:spacing w:after="0"/>
              <w:jc w:val="center"/>
              <w:rPr>
                <w:rFonts w:ascii="Arial" w:eastAsia="MS Mincho" w:hAnsi="Arial"/>
                <w:b/>
                <w:sz w:val="18"/>
              </w:rPr>
            </w:pPr>
            <w:r>
              <w:rPr>
                <w:rFonts w:ascii="Arial" w:eastAsia="MS Mincho" w:hAnsi="Arial"/>
                <w:b/>
                <w:sz w:val="18"/>
              </w:rPr>
              <w:t>UL RB Allocation</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EDE1A2" w14:textId="77777777" w:rsidR="001E3F74" w:rsidRDefault="001E3F74" w:rsidP="001E3F74">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810" w:type="dxa"/>
            <w:tcBorders>
              <w:top w:val="single" w:sz="4" w:space="0" w:color="auto"/>
              <w:left w:val="single" w:sz="4" w:space="0" w:color="auto"/>
              <w:bottom w:val="single" w:sz="4" w:space="0" w:color="auto"/>
              <w:right w:val="single" w:sz="4" w:space="0" w:color="auto"/>
            </w:tcBorders>
            <w:vAlign w:val="center"/>
            <w:hideMark/>
          </w:tcPr>
          <w:p w14:paraId="68F5DA04" w14:textId="77777777" w:rsidR="001E3F74" w:rsidRDefault="001E3F74" w:rsidP="001E3F74">
            <w:pPr>
              <w:keepNext/>
              <w:keepLines/>
              <w:spacing w:after="0"/>
              <w:jc w:val="center"/>
              <w:rPr>
                <w:rFonts w:ascii="Arial" w:eastAsia="MS Mincho" w:hAnsi="Arial"/>
                <w:b/>
                <w:sz w:val="18"/>
              </w:rPr>
            </w:pPr>
            <w:r>
              <w:rPr>
                <w:rFonts w:ascii="Arial" w:eastAsia="MS Mincho" w:hAnsi="Arial"/>
                <w:b/>
                <w:sz w:val="18"/>
              </w:rPr>
              <w:t>DL BW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9C74F" w14:textId="77777777" w:rsidR="001E3F74" w:rsidRDefault="001E3F74" w:rsidP="001E3F74">
            <w:pPr>
              <w:keepNext/>
              <w:keepLines/>
              <w:spacing w:after="0"/>
              <w:jc w:val="center"/>
              <w:rPr>
                <w:rFonts w:ascii="Arial" w:eastAsia="MS Mincho" w:hAnsi="Arial"/>
                <w:b/>
                <w:sz w:val="18"/>
              </w:rPr>
            </w:pPr>
            <w:r>
              <w:rPr>
                <w:rFonts w:ascii="Arial" w:eastAsia="MS Mincho" w:hAnsi="Arial"/>
                <w:b/>
                <w:sz w:val="18"/>
              </w:rPr>
              <w:t>MSD</w:t>
            </w:r>
          </w:p>
        </w:tc>
        <w:tc>
          <w:tcPr>
            <w:tcW w:w="2070" w:type="dxa"/>
            <w:vMerge w:val="restart"/>
            <w:tcBorders>
              <w:top w:val="single" w:sz="4" w:space="0" w:color="auto"/>
              <w:left w:val="single" w:sz="4" w:space="0" w:color="auto"/>
              <w:bottom w:val="single" w:sz="4" w:space="0" w:color="auto"/>
              <w:right w:val="single" w:sz="4" w:space="0" w:color="auto"/>
            </w:tcBorders>
            <w:vAlign w:val="center"/>
            <w:hideMark/>
          </w:tcPr>
          <w:p w14:paraId="04200535" w14:textId="77777777" w:rsidR="001E3F74" w:rsidRDefault="001E3F74" w:rsidP="001E3F74">
            <w:pPr>
              <w:keepNext/>
              <w:keepLines/>
              <w:spacing w:after="0"/>
              <w:jc w:val="center"/>
              <w:rPr>
                <w:rFonts w:ascii="Arial" w:eastAsia="MS Mincho" w:hAnsi="Arial"/>
                <w:b/>
                <w:sz w:val="18"/>
              </w:rPr>
            </w:pPr>
            <w:r>
              <w:rPr>
                <w:rFonts w:ascii="Arial" w:eastAsia="MS Mincho" w:hAnsi="Arial"/>
                <w:b/>
                <w:sz w:val="18"/>
              </w:rPr>
              <w:t>Cross-band</w:t>
            </w:r>
          </w:p>
          <w:p w14:paraId="1F174A20" w14:textId="3EB76D5C" w:rsidR="001E3F74" w:rsidRDefault="001E3F74" w:rsidP="008A3854">
            <w:pPr>
              <w:keepNext/>
              <w:keepLines/>
              <w:spacing w:after="0"/>
              <w:jc w:val="center"/>
              <w:rPr>
                <w:rFonts w:ascii="Arial" w:eastAsia="MS Mincho" w:hAnsi="Arial"/>
                <w:b/>
                <w:sz w:val="18"/>
              </w:rPr>
            </w:pPr>
            <w:r>
              <w:rPr>
                <w:rFonts w:ascii="Arial" w:eastAsia="MS Mincho" w:hAnsi="Arial"/>
                <w:b/>
                <w:sz w:val="18"/>
              </w:rPr>
              <w:t>Interference</w:t>
            </w:r>
            <w:r w:rsidR="008A3854">
              <w:rPr>
                <w:rFonts w:ascii="Arial" w:eastAsia="MS Mincho" w:hAnsi="Arial"/>
                <w:b/>
                <w:sz w:val="18"/>
              </w:rPr>
              <w:t xml:space="preserve"> </w:t>
            </w:r>
            <w:r>
              <w:rPr>
                <w:rFonts w:ascii="Arial" w:eastAsia="MS Mincho" w:hAnsi="Arial"/>
                <w:b/>
                <w:sz w:val="18"/>
              </w:rPr>
              <w:t>source</w:t>
            </w:r>
          </w:p>
        </w:tc>
      </w:tr>
      <w:tr w:rsidR="001E3F74" w14:paraId="3291D4B4" w14:textId="77777777" w:rsidTr="008A3854">
        <w:trPr>
          <w:trHeight w:val="70"/>
          <w:jc w:val="center"/>
        </w:trPr>
        <w:tc>
          <w:tcPr>
            <w:tcW w:w="677" w:type="dxa"/>
            <w:vMerge/>
            <w:tcBorders>
              <w:top w:val="single" w:sz="4" w:space="0" w:color="auto"/>
              <w:left w:val="single" w:sz="4" w:space="0" w:color="auto"/>
              <w:bottom w:val="single" w:sz="4" w:space="0" w:color="auto"/>
              <w:right w:val="single" w:sz="4" w:space="0" w:color="auto"/>
            </w:tcBorders>
            <w:vAlign w:val="center"/>
            <w:hideMark/>
          </w:tcPr>
          <w:p w14:paraId="59F1B6F6" w14:textId="77777777" w:rsidR="001E3F74" w:rsidRDefault="001E3F74" w:rsidP="001E3F74">
            <w:pPr>
              <w:spacing w:after="0"/>
              <w:rPr>
                <w:rFonts w:ascii="Arial" w:eastAsia="MS Mincho"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904E2B2" w14:textId="77777777" w:rsidR="001E3F74" w:rsidRDefault="001E3F74" w:rsidP="001E3F74">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B798CA6" w14:textId="77777777" w:rsidR="001E3F74" w:rsidRPr="003B23BF" w:rsidRDefault="001E3F74" w:rsidP="003B23BF">
            <w:pPr>
              <w:pStyle w:val="TAH"/>
              <w:rPr>
                <w:rFonts w:eastAsia="MS Mincho"/>
              </w:rPr>
            </w:pPr>
            <w:r>
              <w:rPr>
                <w:rFonts w:eastAsia="MS Mincho"/>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1588CF" w14:textId="77777777" w:rsidR="001E3F74" w:rsidRPr="003B23BF" w:rsidRDefault="001E3F74" w:rsidP="003B23BF">
            <w:pPr>
              <w:pStyle w:val="TAH"/>
              <w:rPr>
                <w:rFonts w:eastAsia="MS Mincho"/>
              </w:rPr>
            </w:pPr>
            <w:r>
              <w:rPr>
                <w:rFonts w:eastAsia="MS Mincho"/>
              </w:rPr>
              <w:t>(MHz)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22E3221" w14:textId="77777777" w:rsidR="001E3F74" w:rsidRPr="003B23BF" w:rsidRDefault="001E3F74" w:rsidP="003B23BF">
            <w:pPr>
              <w:pStyle w:val="TAH"/>
              <w:rPr>
                <w:rFonts w:eastAsia="MS Mincho"/>
              </w:rPr>
            </w:pPr>
            <w:r>
              <w:rPr>
                <w:rFonts w:eastAsia="MS Mincho"/>
              </w:rPr>
              <w:t>(kHz)</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1462062" w14:textId="77777777" w:rsidR="001E3F74" w:rsidRPr="003B23BF" w:rsidRDefault="001E3F74" w:rsidP="003B23BF">
            <w:pPr>
              <w:pStyle w:val="TAH"/>
              <w:rPr>
                <w:rFonts w:eastAsia="MS Mincho"/>
              </w:rPr>
            </w:pPr>
            <w:r>
              <w:rPr>
                <w:rFonts w:eastAsia="MS Mincho"/>
              </w:rPr>
              <w:t>L</w:t>
            </w:r>
            <w:r w:rsidRPr="003B23BF">
              <w:rPr>
                <w:rFonts w:eastAsia="MS Mincho"/>
              </w:rPr>
              <w:t>CRB</w:t>
            </w:r>
          </w:p>
        </w:tc>
        <w:tc>
          <w:tcPr>
            <w:tcW w:w="720" w:type="dxa"/>
            <w:tcBorders>
              <w:top w:val="single" w:sz="4" w:space="0" w:color="auto"/>
              <w:left w:val="single" w:sz="4" w:space="0" w:color="auto"/>
              <w:bottom w:val="single" w:sz="4" w:space="0" w:color="auto"/>
              <w:right w:val="single" w:sz="4" w:space="0" w:color="auto"/>
            </w:tcBorders>
            <w:vAlign w:val="center"/>
            <w:hideMark/>
          </w:tcPr>
          <w:p w14:paraId="2A554E4F" w14:textId="77777777" w:rsidR="001E3F74" w:rsidRPr="003B23BF" w:rsidRDefault="001E3F74" w:rsidP="003B23BF">
            <w:pPr>
              <w:pStyle w:val="TAH"/>
              <w:rPr>
                <w:rFonts w:eastAsia="MS Mincho"/>
              </w:rPr>
            </w:pPr>
            <w:r>
              <w:rPr>
                <w:rFonts w:eastAsia="MS Mincho"/>
              </w:rPr>
              <w:t>(MHz)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9E62C" w14:textId="77777777" w:rsidR="001E3F74" w:rsidRPr="003B23BF" w:rsidRDefault="001E3F74" w:rsidP="003B23BF">
            <w:pPr>
              <w:pStyle w:val="TAH"/>
              <w:rPr>
                <w:rFonts w:eastAsia="MS Mincho"/>
              </w:rPr>
            </w:pPr>
            <w:r>
              <w:rPr>
                <w:rFonts w:eastAsia="MS Mincho"/>
              </w:rP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EFE5AD" w14:textId="77777777" w:rsidR="001E3F74" w:rsidRPr="003B23BF" w:rsidRDefault="001E3F74" w:rsidP="003B23BF">
            <w:pPr>
              <w:pStyle w:val="TAH"/>
              <w:rPr>
                <w:rFonts w:eastAsia="MS Mincho"/>
              </w:rPr>
            </w:pPr>
            <w:r>
              <w:rPr>
                <w:rFonts w:eastAsia="MS Mincho"/>
              </w:rPr>
              <w:t>(dB)</w:t>
            </w:r>
          </w:p>
        </w:tc>
        <w:tc>
          <w:tcPr>
            <w:tcW w:w="2070" w:type="dxa"/>
            <w:vMerge/>
            <w:tcBorders>
              <w:top w:val="single" w:sz="4" w:space="0" w:color="auto"/>
              <w:left w:val="single" w:sz="4" w:space="0" w:color="auto"/>
              <w:bottom w:val="single" w:sz="4" w:space="0" w:color="auto"/>
              <w:right w:val="single" w:sz="4" w:space="0" w:color="auto"/>
            </w:tcBorders>
            <w:vAlign w:val="center"/>
            <w:hideMark/>
          </w:tcPr>
          <w:p w14:paraId="6B4AE075" w14:textId="77777777" w:rsidR="001E3F74" w:rsidRDefault="001E3F74" w:rsidP="001E3F74">
            <w:pPr>
              <w:spacing w:after="0"/>
              <w:rPr>
                <w:rFonts w:ascii="Arial" w:eastAsia="MS Mincho" w:hAnsi="Arial"/>
                <w:b/>
                <w:sz w:val="18"/>
              </w:rPr>
            </w:pPr>
          </w:p>
        </w:tc>
      </w:tr>
      <w:tr w:rsidR="001E3F74" w14:paraId="13D2EF44" w14:textId="77777777" w:rsidTr="008A3854">
        <w:trPr>
          <w:trHeight w:val="300"/>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1F99D309" w14:textId="77777777" w:rsidR="001E3F74" w:rsidRDefault="001E3F74" w:rsidP="001E3F74">
            <w:pPr>
              <w:keepNext/>
              <w:keepLines/>
              <w:spacing w:after="0"/>
              <w:jc w:val="center"/>
              <w:rPr>
                <w:rFonts w:ascii="Arial" w:eastAsia="MS Mincho" w:hAnsi="Arial"/>
                <w:sz w:val="18"/>
              </w:rPr>
            </w:pPr>
            <w:r>
              <w:rPr>
                <w:rFonts w:ascii="Arial" w:eastAsia="MS Mincho" w:hAnsi="Arial"/>
                <w:sz w:val="18"/>
              </w:rPr>
              <w:t>n5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41CB58" w14:textId="77777777" w:rsidR="001E3F74" w:rsidRDefault="001E3F74" w:rsidP="001E3F74">
            <w:pPr>
              <w:keepNext/>
              <w:keepLines/>
              <w:spacing w:after="0"/>
              <w:jc w:val="center"/>
              <w:rPr>
                <w:rFonts w:ascii="Arial" w:eastAsia="MS Mincho" w:hAnsi="Arial"/>
                <w:sz w:val="18"/>
              </w:rPr>
            </w:pPr>
            <w:r>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hideMark/>
          </w:tcPr>
          <w:p w14:paraId="5622EF52" w14:textId="77777777" w:rsidR="001E3F74" w:rsidRDefault="001E3F74" w:rsidP="001E3F74">
            <w:pPr>
              <w:keepNext/>
              <w:keepLines/>
              <w:spacing w:after="0"/>
              <w:jc w:val="center"/>
              <w:rPr>
                <w:rFonts w:ascii="Arial" w:eastAsia="MS Mincho" w:hAnsi="Arial"/>
                <w:bCs/>
                <w:sz w:val="18"/>
              </w:rPr>
            </w:pPr>
            <w:r>
              <w:rPr>
                <w:rFonts w:ascii="Arial" w:eastAsia="MS Mincho" w:hAnsi="Arial"/>
                <w:bCs/>
                <w:sz w:val="18"/>
              </w:rPr>
              <w:t>834</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1543FC7A" w14:textId="77777777" w:rsidR="001E3F74" w:rsidRDefault="001E3F74" w:rsidP="001E3F74">
            <w:pPr>
              <w:keepNext/>
              <w:keepLines/>
              <w:spacing w:after="0"/>
              <w:jc w:val="center"/>
              <w:rPr>
                <w:rFonts w:ascii="Arial" w:eastAsia="MS Mincho" w:hAnsi="Arial"/>
                <w:bCs/>
                <w:sz w:val="18"/>
              </w:rPr>
            </w:pPr>
            <w:r>
              <w:rPr>
                <w:rFonts w:ascii="Arial" w:eastAsia="MS Mincho" w:hAnsi="Arial"/>
                <w:bCs/>
                <w:sz w:val="18"/>
              </w:rPr>
              <w:t>20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C398612" w14:textId="77777777" w:rsidR="001E3F74" w:rsidRDefault="001E3F74" w:rsidP="001E3F74">
            <w:pPr>
              <w:keepNext/>
              <w:keepLines/>
              <w:spacing w:after="0"/>
              <w:jc w:val="center"/>
              <w:rPr>
                <w:rFonts w:ascii="Arial" w:eastAsia="MS Mincho" w:hAnsi="Arial"/>
                <w:bCs/>
                <w:sz w:val="18"/>
              </w:rPr>
            </w:pPr>
            <w:r>
              <w:rPr>
                <w:rFonts w:ascii="Arial" w:eastAsia="MS Mincho" w:hAnsi="Arial"/>
                <w:bCs/>
                <w:sz w:val="18"/>
              </w:rPr>
              <w:t>15</w:t>
            </w:r>
          </w:p>
        </w:tc>
        <w:tc>
          <w:tcPr>
            <w:tcW w:w="1710" w:type="dxa"/>
            <w:tcBorders>
              <w:top w:val="single" w:sz="4" w:space="0" w:color="auto"/>
              <w:left w:val="single" w:sz="4" w:space="0" w:color="auto"/>
              <w:bottom w:val="single" w:sz="4" w:space="0" w:color="auto"/>
              <w:right w:val="single" w:sz="4" w:space="0" w:color="auto"/>
            </w:tcBorders>
            <w:noWrap/>
            <w:vAlign w:val="center"/>
            <w:hideMark/>
          </w:tcPr>
          <w:p w14:paraId="75D951C1" w14:textId="77777777" w:rsidR="001E3F74" w:rsidRDefault="001E3F74" w:rsidP="001E3F74">
            <w:pPr>
              <w:keepNext/>
              <w:keepLines/>
              <w:spacing w:after="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2244A3" w14:textId="77777777" w:rsidR="001E3F74" w:rsidRDefault="001E3F74" w:rsidP="001E3F74">
            <w:pPr>
              <w:keepNext/>
              <w:keepLines/>
              <w:spacing w:after="0"/>
              <w:jc w:val="center"/>
              <w:rPr>
                <w:rFonts w:ascii="Arial" w:eastAsia="MS Mincho" w:hAnsi="Arial"/>
                <w:sz w:val="18"/>
              </w:rPr>
            </w:pPr>
            <w:r>
              <w:rPr>
                <w:rFonts w:ascii="Arial" w:eastAsia="MS Mincho" w:hAnsi="Arial"/>
                <w:sz w:val="18"/>
              </w:rPr>
              <w:t>800.5</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16AFEDDF" w14:textId="77777777" w:rsidR="001E3F74" w:rsidRDefault="001E3F74" w:rsidP="001E3F74">
            <w:pPr>
              <w:keepNext/>
              <w:keepLines/>
              <w:spacing w:after="0"/>
              <w:jc w:val="center"/>
              <w:rPr>
                <w:rFonts w:ascii="Arial" w:eastAsia="MS Mincho" w:hAnsi="Arial"/>
                <w:sz w:val="18"/>
              </w:rPr>
            </w:pPr>
            <w:r>
              <w:rPr>
                <w:rFonts w:ascii="Arial" w:eastAsia="MS Mincho" w:hAnsi="Arial"/>
                <w:sz w:val="18"/>
              </w:rPr>
              <w:t>5</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76453084" w14:textId="70533AAE" w:rsidR="001E3F74" w:rsidRDefault="001E3F74" w:rsidP="001E3F74">
            <w:pPr>
              <w:keepNext/>
              <w:keepLines/>
              <w:spacing w:after="0"/>
              <w:jc w:val="center"/>
              <w:rPr>
                <w:rFonts w:ascii="Arial" w:eastAsia="MS Mincho" w:hAnsi="Arial"/>
                <w:bCs/>
                <w:sz w:val="18"/>
              </w:rPr>
            </w:pPr>
            <w:r>
              <w:rPr>
                <w:rFonts w:ascii="Arial" w:eastAsia="MS Mincho" w:hAnsi="Arial"/>
                <w:bCs/>
                <w:sz w:val="18"/>
              </w:rPr>
              <w:t>18.1</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763341C" w14:textId="77777777" w:rsidR="001E3F74" w:rsidRDefault="001E3F74" w:rsidP="001E3F74">
            <w:pPr>
              <w:keepNext/>
              <w:keepLines/>
              <w:spacing w:after="0"/>
              <w:jc w:val="center"/>
              <w:rPr>
                <w:rFonts w:ascii="Arial" w:eastAsia="MS Mincho" w:hAnsi="Arial"/>
                <w:bCs/>
                <w:sz w:val="18"/>
              </w:rPr>
            </w:pPr>
            <w:r>
              <w:rPr>
                <w:rFonts w:ascii="Arial" w:eastAsia="MS Mincho" w:hAnsi="Arial"/>
                <w:bCs/>
                <w:sz w:val="18"/>
              </w:rPr>
              <w:t>ACLR2</w:t>
            </w:r>
          </w:p>
        </w:tc>
      </w:tr>
    </w:tbl>
    <w:p w14:paraId="717C0BE4" w14:textId="63FA062B" w:rsidR="00C80A0C" w:rsidRDefault="00C80A0C" w:rsidP="00C80A0C">
      <w:pPr>
        <w:pStyle w:val="Heading3"/>
        <w:tabs>
          <w:tab w:val="clear" w:pos="2790"/>
          <w:tab w:val="left" w:pos="720"/>
        </w:tabs>
        <w:spacing w:after="240"/>
        <w:ind w:left="720"/>
        <w:rPr>
          <w:lang w:eastAsia="zh-CN"/>
        </w:rPr>
      </w:pPr>
      <w:r>
        <w:rPr>
          <w:lang w:eastAsia="zh-CN"/>
        </w:rPr>
        <w:t xml:space="preserve">Two </w:t>
      </w:r>
      <w:r w:rsidR="002F38C5">
        <w:rPr>
          <w:lang w:eastAsia="zh-CN"/>
        </w:rPr>
        <w:t>UL REFSENS exceptions due to combined cross band interference</w:t>
      </w:r>
    </w:p>
    <w:p w14:paraId="0F48F1FA" w14:textId="4F3863BA" w:rsidR="00910A4B" w:rsidRDefault="005D6182" w:rsidP="005D6182">
      <w:pPr>
        <w:rPr>
          <w:lang w:eastAsia="zh-CN"/>
        </w:rPr>
      </w:pPr>
      <w:r>
        <w:rPr>
          <w:lang w:eastAsia="zh-CN"/>
        </w:rPr>
        <w:t>Although there is no MSD due to 2UL IMDs in the CA_n5-n28 thanks to the distance between the two UL and the fact that the n28DL is between the two ULs, during the study phase it was shown that because the band n28DL is between n28 and n5UL with small gaps, n28 DL is subject to the combined cross-band interference of the two UL.</w:t>
      </w:r>
    </w:p>
    <w:p w14:paraId="1B910D60" w14:textId="127A9CB6" w:rsidR="005D6182" w:rsidRDefault="005D6182" w:rsidP="003969C1">
      <w:pPr>
        <w:spacing w:after="0"/>
        <w:rPr>
          <w:lang w:eastAsia="zh-CN"/>
        </w:rPr>
      </w:pPr>
      <w:r>
        <w:rPr>
          <w:lang w:eastAsia="zh-CN"/>
        </w:rPr>
        <w:t>In the study phase there were</w:t>
      </w:r>
      <w:r w:rsidR="003969C1">
        <w:rPr>
          <w:lang w:eastAsia="zh-CN"/>
        </w:rPr>
        <w:t xml:space="preserve"> four 2UL cross band MSD proposed:</w:t>
      </w:r>
    </w:p>
    <w:p w14:paraId="03E1CE24" w14:textId="19667579" w:rsidR="003969C1" w:rsidRDefault="003969C1" w:rsidP="003969C1">
      <w:pPr>
        <w:pStyle w:val="ListParagraph"/>
        <w:numPr>
          <w:ilvl w:val="0"/>
          <w:numId w:val="41"/>
        </w:numPr>
        <w:rPr>
          <w:lang w:eastAsia="zh-CN"/>
        </w:rPr>
      </w:pPr>
      <w:r>
        <w:rPr>
          <w:lang w:eastAsia="zh-CN"/>
        </w:rPr>
        <w:t>Our proposal is based on the combined interference of 20MHz n5 ACLR2 and 20MHz n28 ACLR2</w:t>
      </w:r>
      <w:r w:rsidR="00807333">
        <w:rPr>
          <w:lang w:eastAsia="zh-CN"/>
        </w:rPr>
        <w:t>,</w:t>
      </w:r>
      <w:r>
        <w:rPr>
          <w:lang w:eastAsia="zh-CN"/>
        </w:rPr>
        <w:t xml:space="preserve"> </w:t>
      </w:r>
      <w:proofErr w:type="gramStart"/>
      <w:r>
        <w:rPr>
          <w:lang w:eastAsia="zh-CN"/>
        </w:rPr>
        <w:t>in order to</w:t>
      </w:r>
      <w:proofErr w:type="gramEnd"/>
      <w:r>
        <w:rPr>
          <w:lang w:eastAsia="zh-CN"/>
        </w:rPr>
        <w:t xml:space="preserve"> capture a balanced contribution from both bands. The proposed MSD value is on top of the band n28 20MHz REFSENS that already includes some de-sense</w:t>
      </w:r>
    </w:p>
    <w:p w14:paraId="4B4874F1" w14:textId="0DEAB3B7" w:rsidR="003969C1" w:rsidRDefault="003969C1" w:rsidP="003969C1">
      <w:pPr>
        <w:pStyle w:val="ListParagraph"/>
        <w:numPr>
          <w:ilvl w:val="0"/>
          <w:numId w:val="41"/>
        </w:numPr>
        <w:rPr>
          <w:lang w:eastAsia="zh-CN"/>
        </w:rPr>
      </w:pPr>
      <w:r>
        <w:rPr>
          <w:lang w:eastAsia="zh-CN"/>
        </w:rPr>
        <w:t>One proposal basically relies on the already specified 1UL n5 crossband MSD in n28 due to n5 20MHz ACLR2 interference for a 5MHz n28DL</w:t>
      </w:r>
    </w:p>
    <w:p w14:paraId="3D6C7F20" w14:textId="0AB562E0" w:rsidR="003969C1" w:rsidRDefault="00387C6C" w:rsidP="00E63F8E">
      <w:pPr>
        <w:pStyle w:val="ListParagraph"/>
        <w:numPr>
          <w:ilvl w:val="0"/>
          <w:numId w:val="41"/>
        </w:numPr>
        <w:rPr>
          <w:lang w:eastAsia="zh-CN"/>
        </w:rPr>
      </w:pPr>
      <w:r>
        <w:rPr>
          <w:lang w:eastAsia="zh-CN"/>
        </w:rPr>
        <w:t>The other two are aligned and use the maximum CBW for both bands: 20MHz n5 ACLR2 and 30MHz n28 ACLR1+ACLR2</w:t>
      </w:r>
      <w:r w:rsidR="00807333">
        <w:rPr>
          <w:lang w:eastAsia="zh-CN"/>
        </w:rPr>
        <w:t>.</w:t>
      </w:r>
    </w:p>
    <w:p w14:paraId="0B908F2F" w14:textId="61C77E1D" w:rsidR="00095550" w:rsidRDefault="00095550" w:rsidP="00387C6C">
      <w:r>
        <w:rPr>
          <w:lang w:eastAsia="zh-CN"/>
        </w:rPr>
        <w:t>Since we also evaluated the last case in [</w:t>
      </w:r>
      <w:r w:rsidR="00807333">
        <w:rPr>
          <w:lang w:eastAsia="zh-CN"/>
        </w:rPr>
        <w:t>3</w:t>
      </w:r>
      <w:r>
        <w:rPr>
          <w:lang w:eastAsia="zh-CN"/>
        </w:rPr>
        <w:t xml:space="preserve">] we are fine to follow this path </w:t>
      </w:r>
      <w:r w:rsidR="00807333">
        <w:rPr>
          <w:lang w:eastAsia="zh-CN"/>
        </w:rPr>
        <w:t xml:space="preserve">as </w:t>
      </w:r>
      <w:r>
        <w:rPr>
          <w:lang w:eastAsia="zh-CN"/>
        </w:rPr>
        <w:t xml:space="preserve">our understanding is that the proposed MSD is on top of the band n28 30MHz REFSENS without self-de-sense. In that case the -9.9dB in table </w:t>
      </w:r>
      <w:r>
        <w:t>5.2.3.3-1 in [</w:t>
      </w:r>
      <w:r w:rsidR="00807333">
        <w:t>4</w:t>
      </w:r>
      <w:r>
        <w:t>] would translate into a 11.9-9.9=2dB MSD which compares with the proposed 2.9dB and 4.5dB from the other two contributions. If agreeable to all companies, we are fine to average those 3 values.</w:t>
      </w:r>
    </w:p>
    <w:p w14:paraId="4072C1F1" w14:textId="3D3E0D94" w:rsidR="00757077" w:rsidRDefault="00095550" w:rsidP="00757077">
      <w:pPr>
        <w:spacing w:after="0"/>
      </w:pPr>
      <w:r>
        <w:t>We think it is important to acknowledge this new 2UL cross band issue in the specification, but also</w:t>
      </w:r>
      <w:r w:rsidR="00807333">
        <w:t>,</w:t>
      </w:r>
      <w:r>
        <w:t xml:space="preserve"> we think this may need some explanation towards RAN5. The underlying assumption</w:t>
      </w:r>
      <w:r w:rsidR="00757077">
        <w:t>s</w:t>
      </w:r>
      <w:r>
        <w:t xml:space="preserve"> </w:t>
      </w:r>
      <w:r w:rsidR="00757077">
        <w:t>are</w:t>
      </w:r>
      <w:r>
        <w:t xml:space="preserve"> that</w:t>
      </w:r>
      <w:r w:rsidR="00757077">
        <w:t>:</w:t>
      </w:r>
    </w:p>
    <w:p w14:paraId="224AE620" w14:textId="394C6E84" w:rsidR="00095550" w:rsidRDefault="00757077" w:rsidP="00757077">
      <w:pPr>
        <w:pStyle w:val="ListParagraph"/>
        <w:numPr>
          <w:ilvl w:val="0"/>
          <w:numId w:val="42"/>
        </w:numPr>
      </w:pPr>
      <w:r>
        <w:t>B</w:t>
      </w:r>
      <w:r w:rsidR="00095550">
        <w:t xml:space="preserve">oth UL are at </w:t>
      </w:r>
      <w:proofErr w:type="spellStart"/>
      <w:r>
        <w:t>PCmax</w:t>
      </w:r>
      <w:proofErr w:type="spellEnd"/>
      <w:r>
        <w:t xml:space="preserve"> -3dB and maximum CBW in BCSs</w:t>
      </w:r>
    </w:p>
    <w:p w14:paraId="40943B80" w14:textId="49F33A9E" w:rsidR="00757077" w:rsidRDefault="00757077" w:rsidP="00757077">
      <w:pPr>
        <w:pStyle w:val="ListParagraph"/>
        <w:numPr>
          <w:ilvl w:val="0"/>
          <w:numId w:val="42"/>
        </w:numPr>
      </w:pPr>
      <w:r>
        <w:t>The MSD is on top of the 5MHz REFSENS scaled with NRB ratio to the largest CBW in the BCSs.</w:t>
      </w:r>
    </w:p>
    <w:p w14:paraId="54BDCD3B" w14:textId="77777777" w:rsidR="00757077" w:rsidRPr="000949D4" w:rsidRDefault="00757077" w:rsidP="000949D4">
      <w:pPr>
        <w:spacing w:after="0"/>
        <w:rPr>
          <w:b/>
          <w:bCs/>
          <w:lang w:val="en-US"/>
        </w:rPr>
      </w:pPr>
      <w:r w:rsidRPr="000949D4">
        <w:rPr>
          <w:b/>
          <w:bCs/>
          <w:lang w:val="en-US"/>
        </w:rPr>
        <w:t xml:space="preserve">Proposal on CA_n5n28 2UL REFSENS exceptions: </w:t>
      </w:r>
    </w:p>
    <w:p w14:paraId="4840C813" w14:textId="15E6CC56" w:rsidR="00757077" w:rsidRPr="000949D4" w:rsidRDefault="00757077" w:rsidP="000949D4">
      <w:pPr>
        <w:pStyle w:val="ListParagraph"/>
        <w:numPr>
          <w:ilvl w:val="0"/>
          <w:numId w:val="44"/>
        </w:numPr>
        <w:spacing w:after="0"/>
        <w:rPr>
          <w:b/>
          <w:bCs/>
          <w:lang w:val="en-US"/>
        </w:rPr>
      </w:pPr>
      <w:r w:rsidRPr="000949D4">
        <w:rPr>
          <w:b/>
          <w:bCs/>
          <w:lang w:val="en-US"/>
        </w:rPr>
        <w:t>Based on the averag</w:t>
      </w:r>
      <w:r w:rsidR="00807333">
        <w:rPr>
          <w:b/>
          <w:bCs/>
          <w:lang w:val="en-US"/>
        </w:rPr>
        <w:t>e of</w:t>
      </w:r>
      <w:r w:rsidRPr="000949D4">
        <w:rPr>
          <w:b/>
          <w:bCs/>
          <w:lang w:val="en-US"/>
        </w:rPr>
        <w:t xml:space="preserve"> the two contribution and our data for the same test point in [</w:t>
      </w:r>
      <w:r w:rsidR="00807333">
        <w:rPr>
          <w:b/>
          <w:bCs/>
          <w:lang w:val="en-US"/>
        </w:rPr>
        <w:t>3</w:t>
      </w:r>
      <w:r w:rsidRPr="000949D4">
        <w:rPr>
          <w:b/>
          <w:bCs/>
          <w:lang w:val="en-US"/>
        </w:rPr>
        <w:t>]</w:t>
      </w:r>
      <w:r w:rsidR="00807333">
        <w:rPr>
          <w:b/>
          <w:bCs/>
          <w:lang w:val="en-US"/>
        </w:rPr>
        <w:t>,</w:t>
      </w:r>
      <w:r w:rsidRPr="000949D4">
        <w:rPr>
          <w:b/>
          <w:bCs/>
          <w:lang w:val="en-US"/>
        </w:rPr>
        <w:t xml:space="preserve"> the following MSD Table is used for the 38.101-1 requirement.</w:t>
      </w:r>
    </w:p>
    <w:p w14:paraId="1B901724" w14:textId="6E063EB3" w:rsidR="00757077" w:rsidRPr="000949D4" w:rsidRDefault="00757077" w:rsidP="000949D4">
      <w:pPr>
        <w:pStyle w:val="ListParagraph"/>
        <w:numPr>
          <w:ilvl w:val="0"/>
          <w:numId w:val="44"/>
        </w:numPr>
        <w:spacing w:after="0"/>
        <w:rPr>
          <w:b/>
          <w:bCs/>
          <w:lang w:val="en-US"/>
        </w:rPr>
      </w:pPr>
      <w:r w:rsidRPr="000949D4">
        <w:rPr>
          <w:b/>
          <w:bCs/>
          <w:lang w:val="en-US"/>
        </w:rPr>
        <w:t xml:space="preserve">A new </w:t>
      </w:r>
      <w:r w:rsidRPr="000949D4">
        <w:rPr>
          <w:b/>
          <w:bCs/>
        </w:rPr>
        <w:t>Table is created</w:t>
      </w:r>
      <w:r w:rsidR="000949D4">
        <w:rPr>
          <w:b/>
          <w:bCs/>
        </w:rPr>
        <w:t xml:space="preserve"> in 38.101-1</w:t>
      </w:r>
      <w:r w:rsidRPr="000949D4">
        <w:rPr>
          <w:b/>
          <w:bCs/>
        </w:rPr>
        <w:t>: 7.3A.6-</w:t>
      </w:r>
      <w:r w:rsidR="000949D4" w:rsidRPr="000949D4">
        <w:rPr>
          <w:b/>
          <w:bCs/>
        </w:rPr>
        <w:t>2</w:t>
      </w:r>
      <w:r w:rsidRPr="000949D4">
        <w:rPr>
          <w:b/>
          <w:bCs/>
        </w:rPr>
        <w:t>:</w:t>
      </w:r>
      <w:r w:rsidRPr="000949D4">
        <w:rPr>
          <w:rFonts w:ascii="Arial" w:hAnsi="Arial" w:cs="Arial"/>
          <w:b/>
          <w:bCs/>
          <w:lang w:val="en-US"/>
        </w:rPr>
        <w:t xml:space="preserve"> </w:t>
      </w:r>
      <w:r w:rsidR="000949D4" w:rsidRPr="000949D4">
        <w:rPr>
          <w:b/>
          <w:bCs/>
        </w:rPr>
        <w:t xml:space="preserve">Reference sensitivity exceptions (MSD) and uplink/downlink configurations due to cross band isolation from a PC3 </w:t>
      </w:r>
      <w:r w:rsidR="000949D4">
        <w:rPr>
          <w:b/>
          <w:bCs/>
        </w:rPr>
        <w:t>2UL inter-band UL configuration</w:t>
      </w:r>
    </w:p>
    <w:p w14:paraId="00A04FA5" w14:textId="254232D9" w:rsidR="000949D4" w:rsidRPr="000949D4" w:rsidRDefault="000949D4" w:rsidP="000949D4">
      <w:pPr>
        <w:pStyle w:val="ListParagraph"/>
        <w:numPr>
          <w:ilvl w:val="0"/>
          <w:numId w:val="44"/>
        </w:numPr>
        <w:spacing w:after="0"/>
        <w:rPr>
          <w:b/>
          <w:bCs/>
          <w:lang w:val="en-US"/>
        </w:rPr>
      </w:pPr>
      <w:r>
        <w:rPr>
          <w:b/>
          <w:bCs/>
        </w:rPr>
        <w:t>The following notes are added at the bottom of the table or in the general text at the top of the section:</w:t>
      </w:r>
    </w:p>
    <w:p w14:paraId="77A56CF2" w14:textId="1609170B" w:rsidR="000949D4" w:rsidRPr="000949D4" w:rsidRDefault="000949D4" w:rsidP="000949D4">
      <w:pPr>
        <w:pStyle w:val="ListParagraph"/>
        <w:numPr>
          <w:ilvl w:val="1"/>
          <w:numId w:val="44"/>
        </w:numPr>
        <w:spacing w:after="0"/>
        <w:rPr>
          <w:b/>
          <w:bCs/>
          <w:lang w:val="en-US"/>
        </w:rPr>
      </w:pPr>
      <w:r>
        <w:rPr>
          <w:b/>
          <w:bCs/>
        </w:rPr>
        <w:t xml:space="preserve">For </w:t>
      </w:r>
      <w:r w:rsidRPr="000949D4">
        <w:rPr>
          <w:b/>
          <w:bCs/>
        </w:rPr>
        <w:t xml:space="preserve">Reference sensitivity exceptions due to </w:t>
      </w:r>
      <w:r>
        <w:rPr>
          <w:b/>
          <w:bCs/>
        </w:rPr>
        <w:t xml:space="preserve">combined 2UL </w:t>
      </w:r>
      <w:r w:rsidRPr="000949D4">
        <w:rPr>
          <w:b/>
          <w:bCs/>
        </w:rPr>
        <w:t>cross band isolation</w:t>
      </w:r>
      <w:r>
        <w:rPr>
          <w:b/>
          <w:bCs/>
        </w:rPr>
        <w:t>, each UL is set PUmax-3dB like for the 2UL IMD tests</w:t>
      </w:r>
    </w:p>
    <w:p w14:paraId="75C5BF1C" w14:textId="510A5EE1" w:rsidR="000949D4" w:rsidRPr="000949D4" w:rsidRDefault="000949D4" w:rsidP="000949D4">
      <w:pPr>
        <w:pStyle w:val="ListParagraph"/>
        <w:numPr>
          <w:ilvl w:val="1"/>
          <w:numId w:val="44"/>
        </w:numPr>
        <w:spacing w:after="0"/>
        <w:rPr>
          <w:b/>
          <w:bCs/>
          <w:lang w:val="en-US"/>
        </w:rPr>
      </w:pPr>
      <w:r>
        <w:rPr>
          <w:b/>
          <w:bCs/>
        </w:rPr>
        <w:lastRenderedPageBreak/>
        <w:t>The MSD value is on top of the victim band 5MHz REFSENS scaled to the DL channel bandwidth in the test point</w:t>
      </w:r>
      <w:r w:rsidR="00807333">
        <w:rPr>
          <w:b/>
          <w:bCs/>
        </w:rPr>
        <w:t>.</w:t>
      </w:r>
    </w:p>
    <w:p w14:paraId="26007E0D" w14:textId="557D0EC4" w:rsidR="00757077" w:rsidRDefault="00757077" w:rsidP="00757077">
      <w:pPr>
        <w:spacing w:before="120"/>
        <w:jc w:val="center"/>
      </w:pPr>
      <w:r w:rsidRPr="00F25B7F">
        <w:rPr>
          <w:b/>
          <w:bCs/>
        </w:rPr>
        <w:t xml:space="preserve">Table </w:t>
      </w:r>
      <w:r w:rsidRPr="00F25B7F">
        <w:rPr>
          <w:b/>
          <w:bCs/>
        </w:rPr>
        <w:fldChar w:fldCharType="begin"/>
      </w:r>
      <w:r w:rsidRPr="00F25B7F">
        <w:rPr>
          <w:b/>
          <w:bCs/>
        </w:rPr>
        <w:instrText xml:space="preserve"> SEQ Table \* ARABIC </w:instrText>
      </w:r>
      <w:r w:rsidRPr="00F25B7F">
        <w:rPr>
          <w:b/>
          <w:bCs/>
        </w:rPr>
        <w:fldChar w:fldCharType="separate"/>
      </w:r>
      <w:r w:rsidR="00583CFD">
        <w:rPr>
          <w:b/>
          <w:bCs/>
          <w:noProof/>
        </w:rPr>
        <w:t>4</w:t>
      </w:r>
      <w:r w:rsidRPr="00F25B7F">
        <w:rPr>
          <w:b/>
          <w:bCs/>
        </w:rPr>
        <w:fldChar w:fldCharType="end"/>
      </w:r>
      <w:r w:rsidRPr="00F25B7F">
        <w:rPr>
          <w:b/>
          <w:bCs/>
        </w:rPr>
        <w:t>:</w:t>
      </w:r>
      <w:r>
        <w:t xml:space="preserve"> </w:t>
      </w:r>
      <w:r>
        <w:rPr>
          <w:b/>
        </w:rPr>
        <w:t>2UL cross band MSDs for CA_n5-n28</w:t>
      </w:r>
    </w:p>
    <w:tbl>
      <w:tblPr>
        <w:tblW w:w="10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20"/>
        <w:gridCol w:w="706"/>
        <w:gridCol w:w="706"/>
        <w:gridCol w:w="1108"/>
        <w:gridCol w:w="1710"/>
        <w:gridCol w:w="720"/>
        <w:gridCol w:w="720"/>
        <w:gridCol w:w="630"/>
        <w:gridCol w:w="3060"/>
      </w:tblGrid>
      <w:tr w:rsidR="00757077" w14:paraId="084E4D70" w14:textId="77777777" w:rsidTr="00757077">
        <w:trPr>
          <w:trHeight w:val="70"/>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BF08C44" w14:textId="77777777" w:rsidR="00757077" w:rsidRDefault="00757077" w:rsidP="00757077">
            <w:pPr>
              <w:pStyle w:val="TAH"/>
              <w:rPr>
                <w:rFonts w:eastAsia="MS Mincho"/>
                <w:kern w:val="2"/>
              </w:rPr>
            </w:pPr>
            <w:r>
              <w:rPr>
                <w:rFonts w:eastAsia="MS Mincho"/>
              </w:rPr>
              <w:t>UL band</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5641FAD9" w14:textId="77777777" w:rsidR="00757077" w:rsidRDefault="00757077" w:rsidP="00757077">
            <w:pPr>
              <w:pStyle w:val="TAH"/>
              <w:rPr>
                <w:rFonts w:eastAsia="MS Mincho"/>
                <w:kern w:val="2"/>
              </w:rPr>
            </w:pPr>
            <w:r>
              <w:rPr>
                <w:rFonts w:eastAsia="MS Mincho"/>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413145" w14:textId="77777777" w:rsidR="00757077" w:rsidRDefault="00757077" w:rsidP="00757077">
            <w:pPr>
              <w:pStyle w:val="TAH"/>
              <w:rPr>
                <w:rFonts w:eastAsia="MS Mincho"/>
                <w:kern w:val="2"/>
              </w:rPr>
            </w:pPr>
            <w:r>
              <w:rPr>
                <w:rFonts w:eastAsia="MS Mincho"/>
              </w:rPr>
              <w:t>UL F</w:t>
            </w:r>
            <w:r>
              <w:rPr>
                <w:rFonts w:eastAsia="MS Mincho"/>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2C0C0720" w14:textId="77777777" w:rsidR="00757077" w:rsidRDefault="00757077" w:rsidP="00757077">
            <w:pPr>
              <w:pStyle w:val="TAH"/>
              <w:rPr>
                <w:rFonts w:eastAsia="MS Mincho"/>
                <w:kern w:val="2"/>
              </w:rPr>
            </w:pPr>
            <w:r>
              <w:rPr>
                <w:rFonts w:eastAsia="MS Mincho"/>
              </w:rPr>
              <w:t>UL BW</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47A0F0B" w14:textId="77777777" w:rsidR="00757077" w:rsidRDefault="00757077" w:rsidP="00757077">
            <w:pPr>
              <w:pStyle w:val="TAH"/>
              <w:rPr>
                <w:rFonts w:eastAsia="MS Mincho"/>
                <w:kern w:val="2"/>
              </w:rPr>
            </w:pPr>
            <w:r>
              <w:rPr>
                <w:rFonts w:eastAsia="MS Mincho"/>
              </w:rPr>
              <w:t>SCS of UL band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9A01095" w14:textId="77777777" w:rsidR="00757077" w:rsidRDefault="00757077" w:rsidP="00757077">
            <w:pPr>
              <w:pStyle w:val="TAH"/>
              <w:rPr>
                <w:rFonts w:eastAsia="MS Mincho"/>
                <w:kern w:val="2"/>
              </w:rPr>
            </w:pPr>
            <w:r>
              <w:rPr>
                <w:rFonts w:eastAsia="MS Mincho"/>
              </w:rPr>
              <w:t>UL RB Allocation</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A8FA12" w14:textId="77777777" w:rsidR="00757077" w:rsidRDefault="00757077" w:rsidP="00757077">
            <w:pPr>
              <w:pStyle w:val="TAH"/>
              <w:rPr>
                <w:rFonts w:eastAsia="MS Mincho"/>
                <w:kern w:val="2"/>
              </w:rPr>
            </w:pPr>
            <w:r>
              <w:rPr>
                <w:rFonts w:eastAsia="MS Mincho"/>
              </w:rPr>
              <w:t>DL F</w:t>
            </w:r>
            <w:r>
              <w:rPr>
                <w:rFonts w:eastAsia="MS Mincho"/>
                <w:vertAlign w:val="subscript"/>
              </w:rPr>
              <w:t>c</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8E6B7F" w14:textId="77777777" w:rsidR="00757077" w:rsidRDefault="00757077" w:rsidP="00757077">
            <w:pPr>
              <w:pStyle w:val="TAH"/>
              <w:rPr>
                <w:rFonts w:eastAsia="MS Mincho"/>
                <w:kern w:val="2"/>
              </w:rPr>
            </w:pPr>
            <w:r>
              <w:rPr>
                <w:rFonts w:eastAsia="MS Mincho"/>
              </w:rPr>
              <w:t>DL BW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BE8A47" w14:textId="77777777" w:rsidR="00757077" w:rsidRDefault="00757077" w:rsidP="00757077">
            <w:pPr>
              <w:pStyle w:val="TAH"/>
              <w:rPr>
                <w:rFonts w:eastAsia="MS Mincho"/>
                <w:kern w:val="2"/>
              </w:rPr>
            </w:pPr>
            <w:r>
              <w:rPr>
                <w:rFonts w:eastAsia="MS Mincho"/>
              </w:rPr>
              <w:t>MSD</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23CBA6E7" w14:textId="77777777" w:rsidR="00757077" w:rsidRDefault="00757077" w:rsidP="00757077">
            <w:pPr>
              <w:pStyle w:val="TAH"/>
              <w:rPr>
                <w:rFonts w:eastAsia="MS Mincho"/>
                <w:kern w:val="2"/>
              </w:rPr>
            </w:pPr>
            <w:r>
              <w:rPr>
                <w:rFonts w:eastAsia="MS Mincho"/>
              </w:rPr>
              <w:t>Cross-band</w:t>
            </w:r>
          </w:p>
          <w:p w14:paraId="521B9C76" w14:textId="64E982B5" w:rsidR="00757077" w:rsidRPr="00757077" w:rsidRDefault="00757077" w:rsidP="008A3854">
            <w:pPr>
              <w:pStyle w:val="TAH"/>
              <w:rPr>
                <w:rFonts w:eastAsia="MS Mincho"/>
              </w:rPr>
            </w:pPr>
            <w:r>
              <w:rPr>
                <w:rFonts w:eastAsia="MS Mincho"/>
              </w:rPr>
              <w:t>Interference</w:t>
            </w:r>
            <w:r w:rsidR="008A3854">
              <w:rPr>
                <w:rFonts w:eastAsia="MS Mincho"/>
              </w:rPr>
              <w:t xml:space="preserve"> </w:t>
            </w:r>
            <w:r>
              <w:rPr>
                <w:rFonts w:eastAsia="MS Mincho"/>
              </w:rPr>
              <w:t>source</w:t>
            </w:r>
          </w:p>
        </w:tc>
      </w:tr>
      <w:tr w:rsidR="00757077" w14:paraId="16DDE34A" w14:textId="77777777" w:rsidTr="00757077">
        <w:trPr>
          <w:trHeight w:val="70"/>
          <w:jc w:val="center"/>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3EFD6AC0" w14:textId="77777777" w:rsidR="00757077" w:rsidRDefault="00757077" w:rsidP="00757077">
            <w:pPr>
              <w:pStyle w:val="TAH"/>
              <w:rPr>
                <w:rFonts w:eastAsia="MS Mincho"/>
                <w:kern w:val="2"/>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AF50FE9" w14:textId="77777777" w:rsidR="00757077" w:rsidRDefault="00757077" w:rsidP="00757077">
            <w:pPr>
              <w:pStyle w:val="TAH"/>
              <w:rPr>
                <w:rFonts w:eastAsia="MS Mincho"/>
                <w:kern w:val="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6700E0C" w14:textId="77777777" w:rsidR="00757077" w:rsidRDefault="00757077" w:rsidP="00757077">
            <w:pPr>
              <w:pStyle w:val="TAH"/>
              <w:rPr>
                <w:rFonts w:eastAsia="MS Mincho"/>
                <w:kern w:val="2"/>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53D7C93C" w14:textId="77777777" w:rsidR="00757077" w:rsidRDefault="00757077" w:rsidP="00757077">
            <w:pPr>
              <w:pStyle w:val="TAH"/>
              <w:rPr>
                <w:rFonts w:eastAsia="MS Mincho"/>
                <w:kern w:val="2"/>
              </w:rPr>
            </w:pPr>
            <w:r>
              <w:rPr>
                <w:rFonts w:eastAsia="MS Mincho"/>
              </w:rPr>
              <w:t>(MHz)</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84FEBB3" w14:textId="77777777" w:rsidR="00757077" w:rsidRDefault="00757077" w:rsidP="00757077">
            <w:pPr>
              <w:pStyle w:val="TAH"/>
              <w:rPr>
                <w:rFonts w:eastAsia="MS Mincho"/>
                <w:kern w:val="2"/>
              </w:rPr>
            </w:pPr>
            <w:r>
              <w:rPr>
                <w:rFonts w:eastAsia="MS Mincho"/>
              </w:rPr>
              <w:t>(kHz)</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D11F0E4" w14:textId="77777777" w:rsidR="00757077" w:rsidRDefault="00757077" w:rsidP="00757077">
            <w:pPr>
              <w:pStyle w:val="TAH"/>
              <w:rPr>
                <w:rFonts w:eastAsia="MS Mincho"/>
                <w:kern w:val="2"/>
              </w:rPr>
            </w:pPr>
            <w:r>
              <w:rPr>
                <w:rFonts w:eastAsia="MS Mincho"/>
              </w:rPr>
              <w:t>L</w:t>
            </w:r>
            <w:r>
              <w:rPr>
                <w:rFonts w:eastAsia="MS Mincho"/>
                <w:vertAlign w:val="subscript"/>
              </w:rPr>
              <w:t>CRB</w:t>
            </w:r>
          </w:p>
        </w:tc>
        <w:tc>
          <w:tcPr>
            <w:tcW w:w="720" w:type="dxa"/>
            <w:tcBorders>
              <w:top w:val="single" w:sz="4" w:space="0" w:color="auto"/>
              <w:left w:val="single" w:sz="4" w:space="0" w:color="auto"/>
              <w:bottom w:val="single" w:sz="4" w:space="0" w:color="auto"/>
              <w:right w:val="single" w:sz="4" w:space="0" w:color="auto"/>
            </w:tcBorders>
            <w:vAlign w:val="center"/>
            <w:hideMark/>
          </w:tcPr>
          <w:p w14:paraId="445343E1" w14:textId="77777777" w:rsidR="00757077" w:rsidRDefault="00757077" w:rsidP="00757077">
            <w:pPr>
              <w:pStyle w:val="TAH"/>
              <w:rPr>
                <w:rFonts w:eastAsia="MS Mincho"/>
                <w:kern w:val="2"/>
              </w:rPr>
            </w:pPr>
            <w:r>
              <w:rPr>
                <w:rFonts w:eastAsia="MS Mincho"/>
              </w:rPr>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5FDB8A" w14:textId="77777777" w:rsidR="00757077" w:rsidRDefault="00757077" w:rsidP="00757077">
            <w:pPr>
              <w:pStyle w:val="TAH"/>
              <w:rPr>
                <w:rFonts w:eastAsia="MS Mincho"/>
                <w:kern w:val="2"/>
              </w:rPr>
            </w:pPr>
            <w:r>
              <w:rPr>
                <w:rFonts w:eastAsia="MS Mincho"/>
              </w:rP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761DF0" w14:textId="77777777" w:rsidR="00757077" w:rsidRDefault="00757077" w:rsidP="00757077">
            <w:pPr>
              <w:pStyle w:val="TAH"/>
              <w:rPr>
                <w:rFonts w:eastAsia="MS Mincho"/>
                <w:kern w:val="2"/>
              </w:rPr>
            </w:pPr>
            <w:r>
              <w:rPr>
                <w:rFonts w:eastAsia="MS Mincho"/>
              </w:rPr>
              <w:t>(dB)</w:t>
            </w: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3767741A" w14:textId="77777777" w:rsidR="00757077" w:rsidRDefault="00757077" w:rsidP="00757077">
            <w:pPr>
              <w:rPr>
                <w:rFonts w:ascii="Arial" w:eastAsia="MS Mincho" w:hAnsi="Arial"/>
                <w:b/>
                <w:kern w:val="2"/>
                <w:sz w:val="18"/>
              </w:rPr>
            </w:pPr>
          </w:p>
        </w:tc>
      </w:tr>
      <w:tr w:rsidR="00757077" w14:paraId="194D8139" w14:textId="77777777" w:rsidTr="00757077">
        <w:trPr>
          <w:trHeight w:val="70"/>
          <w:jc w:val="center"/>
        </w:trPr>
        <w:tc>
          <w:tcPr>
            <w:tcW w:w="738" w:type="dxa"/>
            <w:tcBorders>
              <w:top w:val="single" w:sz="4" w:space="0" w:color="auto"/>
              <w:left w:val="single" w:sz="4" w:space="0" w:color="auto"/>
              <w:bottom w:val="single" w:sz="4" w:space="0" w:color="auto"/>
              <w:right w:val="single" w:sz="4" w:space="0" w:color="auto"/>
            </w:tcBorders>
            <w:vAlign w:val="center"/>
            <w:hideMark/>
          </w:tcPr>
          <w:p w14:paraId="59653931" w14:textId="77777777" w:rsidR="00757077" w:rsidRDefault="00757077" w:rsidP="00757077">
            <w:pPr>
              <w:pStyle w:val="TAC"/>
              <w:rPr>
                <w:rFonts w:eastAsia="MS Mincho"/>
                <w:kern w:val="2"/>
              </w:rPr>
            </w:pPr>
            <w:r>
              <w:rPr>
                <w:rFonts w:eastAsia="MS Mincho"/>
              </w:rPr>
              <w:t>n5</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1B4FE631" w14:textId="77777777" w:rsidR="00757077" w:rsidRDefault="00757077" w:rsidP="00757077">
            <w:pPr>
              <w:pStyle w:val="TAC"/>
              <w:rPr>
                <w:rFonts w:eastAsia="MS Mincho"/>
                <w:kern w:val="2"/>
              </w:rPr>
            </w:pPr>
            <w:r>
              <w:rPr>
                <w:rFonts w:eastAsia="MS Mincho"/>
              </w:rPr>
              <w:t>n28</w:t>
            </w:r>
          </w:p>
        </w:tc>
        <w:tc>
          <w:tcPr>
            <w:tcW w:w="706" w:type="dxa"/>
            <w:tcBorders>
              <w:top w:val="single" w:sz="4" w:space="0" w:color="auto"/>
              <w:left w:val="single" w:sz="4" w:space="0" w:color="auto"/>
              <w:bottom w:val="single" w:sz="4" w:space="0" w:color="auto"/>
              <w:right w:val="single" w:sz="4" w:space="0" w:color="auto"/>
            </w:tcBorders>
            <w:vAlign w:val="center"/>
            <w:hideMark/>
          </w:tcPr>
          <w:p w14:paraId="633EB406" w14:textId="77777777" w:rsidR="00757077" w:rsidRDefault="00757077" w:rsidP="00757077">
            <w:pPr>
              <w:pStyle w:val="TAC"/>
              <w:rPr>
                <w:rFonts w:eastAsia="MS Mincho"/>
                <w:bCs/>
                <w:kern w:val="2"/>
              </w:rPr>
            </w:pPr>
            <w:r>
              <w:rPr>
                <w:rFonts w:eastAsia="MS Mincho"/>
                <w:bCs/>
              </w:rPr>
              <w:t>834</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778D3C4B" w14:textId="77777777" w:rsidR="00757077" w:rsidRDefault="00757077" w:rsidP="00757077">
            <w:pPr>
              <w:pStyle w:val="TAC"/>
              <w:rPr>
                <w:rFonts w:eastAsia="MS Mincho"/>
                <w:bCs/>
                <w:kern w:val="2"/>
              </w:rPr>
            </w:pPr>
            <w:r>
              <w:rPr>
                <w:rFonts w:eastAsia="MS Mincho"/>
                <w:bCs/>
              </w:rPr>
              <w:t>20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04EFB97" w14:textId="77777777" w:rsidR="00757077" w:rsidRDefault="00757077" w:rsidP="00757077">
            <w:pPr>
              <w:pStyle w:val="TAC"/>
              <w:rPr>
                <w:rFonts w:eastAsia="MS Mincho"/>
                <w:bCs/>
                <w:kern w:val="2"/>
              </w:rPr>
            </w:pPr>
            <w:r>
              <w:rPr>
                <w:rFonts w:eastAsia="MS Mincho"/>
                <w:bCs/>
              </w:rPr>
              <w:t>15</w:t>
            </w:r>
          </w:p>
        </w:tc>
        <w:tc>
          <w:tcPr>
            <w:tcW w:w="1710" w:type="dxa"/>
            <w:tcBorders>
              <w:top w:val="single" w:sz="4" w:space="0" w:color="auto"/>
              <w:left w:val="single" w:sz="4" w:space="0" w:color="auto"/>
              <w:bottom w:val="single" w:sz="4" w:space="0" w:color="auto"/>
              <w:right w:val="single" w:sz="4" w:space="0" w:color="auto"/>
            </w:tcBorders>
            <w:noWrap/>
            <w:vAlign w:val="center"/>
            <w:hideMark/>
          </w:tcPr>
          <w:p w14:paraId="71168A86" w14:textId="77777777" w:rsidR="00757077" w:rsidRDefault="00757077" w:rsidP="00757077">
            <w:pPr>
              <w:pStyle w:val="TAC"/>
              <w:rPr>
                <w:rFonts w:eastAsia="MS Mincho"/>
                <w:bCs/>
                <w:kern w:val="2"/>
              </w:rPr>
            </w:pPr>
            <w:r>
              <w:rPr>
                <w:rFonts w:eastAsia="MS Mincho"/>
                <w:bCs/>
              </w:rPr>
              <w:t>20 (</w:t>
            </w:r>
            <w:proofErr w:type="spellStart"/>
            <w:r>
              <w:rPr>
                <w:rFonts w:eastAsia="MS Mincho"/>
                <w:bCs/>
              </w:rPr>
              <w:t>RBstart</w:t>
            </w:r>
            <w:proofErr w:type="spellEnd"/>
            <w:r>
              <w:rPr>
                <w:rFonts w:eastAsia="MS Mincho"/>
                <w:bCs/>
              </w:rPr>
              <w:t>=0)</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08CD1924" w14:textId="77777777" w:rsidR="00757077" w:rsidRDefault="00757077" w:rsidP="00757077">
            <w:pPr>
              <w:pStyle w:val="TAC"/>
              <w:rPr>
                <w:rFonts w:eastAsia="MS Mincho"/>
                <w:kern w:val="2"/>
              </w:rPr>
            </w:pPr>
            <w:r>
              <w:rPr>
                <w:bCs/>
              </w:rPr>
              <w:t>788</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3F4A2F81" w14:textId="77777777" w:rsidR="00757077" w:rsidRDefault="00757077" w:rsidP="00757077">
            <w:pPr>
              <w:pStyle w:val="TAC"/>
              <w:rPr>
                <w:rFonts w:eastAsia="MS Mincho"/>
                <w:kern w:val="2"/>
              </w:rPr>
            </w:pPr>
            <w:r>
              <w:rPr>
                <w:bCs/>
              </w:rPr>
              <w:t>30</w:t>
            </w:r>
          </w:p>
        </w:tc>
        <w:tc>
          <w:tcPr>
            <w:tcW w:w="630" w:type="dxa"/>
            <w:vMerge w:val="restart"/>
            <w:tcBorders>
              <w:top w:val="single" w:sz="4" w:space="0" w:color="auto"/>
              <w:left w:val="single" w:sz="4" w:space="0" w:color="auto"/>
              <w:bottom w:val="single" w:sz="4" w:space="0" w:color="auto"/>
              <w:right w:val="single" w:sz="4" w:space="0" w:color="auto"/>
            </w:tcBorders>
            <w:noWrap/>
            <w:vAlign w:val="center"/>
            <w:hideMark/>
          </w:tcPr>
          <w:p w14:paraId="1C0D2EE6" w14:textId="08A708F4" w:rsidR="00757077" w:rsidRDefault="000949D4" w:rsidP="00757077">
            <w:pPr>
              <w:pStyle w:val="TAC"/>
              <w:rPr>
                <w:bCs/>
                <w:kern w:val="2"/>
              </w:rPr>
            </w:pPr>
            <w:r>
              <w:rPr>
                <w:bCs/>
              </w:rPr>
              <w:t>3.1</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100134A6" w14:textId="077B96D3" w:rsidR="00757077" w:rsidRDefault="00757077" w:rsidP="00757077">
            <w:pPr>
              <w:keepNext/>
              <w:keepLines/>
              <w:spacing w:after="0"/>
              <w:jc w:val="center"/>
              <w:rPr>
                <w:rFonts w:ascii="Arial" w:eastAsia="MS Mincho" w:hAnsi="Arial"/>
                <w:bCs/>
                <w:kern w:val="2"/>
                <w:sz w:val="18"/>
              </w:rPr>
            </w:pPr>
            <w:r>
              <w:rPr>
                <w:rFonts w:ascii="Arial" w:eastAsia="MS Mincho" w:hAnsi="Arial"/>
                <w:bCs/>
                <w:sz w:val="18"/>
              </w:rPr>
              <w:t>ACLR2 from n5 UL band and ACLR1+ACLR2 from n28 UL band</w:t>
            </w:r>
          </w:p>
        </w:tc>
      </w:tr>
      <w:tr w:rsidR="00757077" w14:paraId="48D58954" w14:textId="77777777" w:rsidTr="00757077">
        <w:trPr>
          <w:trHeight w:val="70"/>
          <w:jc w:val="center"/>
        </w:trPr>
        <w:tc>
          <w:tcPr>
            <w:tcW w:w="738" w:type="dxa"/>
            <w:tcBorders>
              <w:top w:val="single" w:sz="4" w:space="0" w:color="auto"/>
              <w:left w:val="single" w:sz="4" w:space="0" w:color="auto"/>
              <w:bottom w:val="single" w:sz="4" w:space="0" w:color="auto"/>
              <w:right w:val="single" w:sz="4" w:space="0" w:color="auto"/>
            </w:tcBorders>
            <w:vAlign w:val="center"/>
            <w:hideMark/>
          </w:tcPr>
          <w:p w14:paraId="4D633508" w14:textId="77777777" w:rsidR="00757077" w:rsidRDefault="00757077" w:rsidP="00757077">
            <w:pPr>
              <w:pStyle w:val="TAC"/>
              <w:rPr>
                <w:rFonts w:eastAsiaTheme="minorEastAsia"/>
                <w:kern w:val="2"/>
              </w:rPr>
            </w:pPr>
            <w:r>
              <w:t>n28</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1F65F20" w14:textId="77777777" w:rsidR="00757077" w:rsidRDefault="00757077" w:rsidP="00757077">
            <w:pPr>
              <w:pStyle w:val="TAC"/>
              <w:rPr>
                <w:rFonts w:eastAsia="MS Mincho"/>
                <w:kern w:val="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3AC4C0F" w14:textId="77777777" w:rsidR="00757077" w:rsidRDefault="00757077" w:rsidP="00757077">
            <w:pPr>
              <w:pStyle w:val="TAC"/>
              <w:rPr>
                <w:bCs/>
                <w:kern w:val="2"/>
              </w:rPr>
            </w:pPr>
            <w:r>
              <w:rPr>
                <w:bCs/>
              </w:rPr>
              <w:t>733</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53EE919F" w14:textId="77777777" w:rsidR="00757077" w:rsidRDefault="00757077" w:rsidP="00757077">
            <w:pPr>
              <w:pStyle w:val="TAC"/>
              <w:rPr>
                <w:rFonts w:eastAsia="MS Mincho"/>
                <w:bCs/>
                <w:kern w:val="2"/>
              </w:rPr>
            </w:pPr>
            <w:r>
              <w:rPr>
                <w:bCs/>
              </w:rPr>
              <w:t>30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255671E" w14:textId="77777777" w:rsidR="00757077" w:rsidRDefault="00757077" w:rsidP="00757077">
            <w:pPr>
              <w:pStyle w:val="TAC"/>
              <w:rPr>
                <w:rFonts w:eastAsia="MS Mincho"/>
                <w:bCs/>
                <w:kern w:val="2"/>
              </w:rPr>
            </w:pPr>
            <w:r>
              <w:rPr>
                <w:bCs/>
              </w:rPr>
              <w:t>15</w:t>
            </w:r>
          </w:p>
        </w:tc>
        <w:tc>
          <w:tcPr>
            <w:tcW w:w="1710" w:type="dxa"/>
            <w:tcBorders>
              <w:top w:val="single" w:sz="4" w:space="0" w:color="auto"/>
              <w:left w:val="single" w:sz="4" w:space="0" w:color="auto"/>
              <w:bottom w:val="single" w:sz="4" w:space="0" w:color="auto"/>
              <w:right w:val="single" w:sz="4" w:space="0" w:color="auto"/>
            </w:tcBorders>
            <w:noWrap/>
            <w:vAlign w:val="center"/>
            <w:hideMark/>
          </w:tcPr>
          <w:p w14:paraId="2161A206" w14:textId="77777777" w:rsidR="00757077" w:rsidRDefault="00757077" w:rsidP="00757077">
            <w:pPr>
              <w:pStyle w:val="TAC"/>
              <w:rPr>
                <w:rFonts w:eastAsia="MS Mincho"/>
                <w:bCs/>
                <w:kern w:val="2"/>
              </w:rPr>
            </w:pPr>
            <w:r>
              <w:rPr>
                <w:bCs/>
              </w:rPr>
              <w:t>25 (</w:t>
            </w:r>
            <w:proofErr w:type="spellStart"/>
            <w:r>
              <w:rPr>
                <w:rFonts w:eastAsia="MS Mincho"/>
                <w:bCs/>
              </w:rPr>
              <w:t>RBstart</w:t>
            </w:r>
            <w:proofErr w:type="spellEnd"/>
            <w:r>
              <w:rPr>
                <w:rFonts w:eastAsia="MS Mincho"/>
                <w:bCs/>
              </w:rPr>
              <w:t>=135</w:t>
            </w:r>
            <w:r>
              <w:rPr>
                <w:bCs/>
              </w:rPr>
              <w:t>)</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9917588" w14:textId="77777777" w:rsidR="00757077" w:rsidRDefault="00757077" w:rsidP="00757077">
            <w:pPr>
              <w:rPr>
                <w:rFonts w:ascii="Arial" w:eastAsia="MS Mincho" w:hAnsi="Arial"/>
                <w:kern w:val="2"/>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C56B97A" w14:textId="77777777" w:rsidR="00757077" w:rsidRDefault="00757077" w:rsidP="00757077">
            <w:pPr>
              <w:rPr>
                <w:rFonts w:ascii="Arial" w:eastAsia="MS Mincho" w:hAnsi="Arial"/>
                <w:kern w:val="2"/>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6163358" w14:textId="77777777" w:rsidR="00757077" w:rsidRDefault="00757077" w:rsidP="00757077">
            <w:pPr>
              <w:rPr>
                <w:rFonts w:ascii="Arial" w:hAnsi="Arial"/>
                <w:bCs/>
                <w:kern w:val="2"/>
                <w:sz w:val="18"/>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5CBC8F62" w14:textId="77777777" w:rsidR="00757077" w:rsidRDefault="00757077" w:rsidP="00757077">
            <w:pPr>
              <w:rPr>
                <w:rFonts w:ascii="Arial" w:eastAsia="MS Mincho" w:hAnsi="Arial"/>
                <w:bCs/>
                <w:kern w:val="2"/>
                <w:sz w:val="18"/>
              </w:rPr>
            </w:pPr>
          </w:p>
        </w:tc>
      </w:tr>
    </w:tbl>
    <w:p w14:paraId="7BE54F94" w14:textId="77777777" w:rsidR="00305289" w:rsidRDefault="00305289" w:rsidP="00274AAC">
      <w:pPr>
        <w:pStyle w:val="Heading1"/>
        <w:tabs>
          <w:tab w:val="clear" w:pos="1152"/>
          <w:tab w:val="num" w:pos="450"/>
        </w:tabs>
        <w:ind w:left="450"/>
      </w:pPr>
      <w:r>
        <w:t>Conclusions</w:t>
      </w:r>
    </w:p>
    <w:p w14:paraId="65A6E52D" w14:textId="1FAC135D" w:rsidR="00414427" w:rsidRDefault="00305289" w:rsidP="00C64412">
      <w:pPr>
        <w:spacing w:after="0"/>
        <w:jc w:val="both"/>
      </w:pPr>
      <w:r>
        <w:t>In this contribution</w:t>
      </w:r>
      <w:r w:rsidR="009B7F5E">
        <w:t xml:space="preserve">, we </w:t>
      </w:r>
      <w:r w:rsidR="00414427">
        <w:t>make our final proposal on requirements for the</w:t>
      </w:r>
      <w:r w:rsidR="00823C07">
        <w:t xml:space="preserve"> proposed LBLB</w:t>
      </w:r>
      <w:r w:rsidR="00414427">
        <w:t xml:space="preserve"> and LBLBLB</w:t>
      </w:r>
      <w:r w:rsidR="00823C07">
        <w:t xml:space="preserve"> combinations and make the following proposal</w:t>
      </w:r>
      <w:r w:rsidR="00414427">
        <w:t xml:space="preserve"> for CA_n5-n28 are:</w:t>
      </w:r>
    </w:p>
    <w:p w14:paraId="7C1C565A" w14:textId="77777777" w:rsidR="001A023F" w:rsidRDefault="001A023F" w:rsidP="001A023F">
      <w:pPr>
        <w:spacing w:after="0"/>
        <w:rPr>
          <w:b/>
          <w:bCs/>
          <w:lang w:val="en-US"/>
        </w:rPr>
      </w:pPr>
    </w:p>
    <w:p w14:paraId="4C3968B8" w14:textId="270168C0" w:rsidR="001A023F" w:rsidRPr="00405445" w:rsidRDefault="001A023F" w:rsidP="001A023F">
      <w:pPr>
        <w:rPr>
          <w:b/>
          <w:bCs/>
          <w:lang w:val="en-US" w:eastAsia="zh-CN"/>
        </w:rPr>
      </w:pPr>
      <w:r w:rsidRPr="00405445">
        <w:rPr>
          <w:b/>
          <w:bCs/>
          <w:lang w:val="en-US"/>
        </w:rPr>
        <w:t>Proposal on CA_n</w:t>
      </w:r>
      <w:r>
        <w:rPr>
          <w:b/>
          <w:bCs/>
          <w:lang w:val="en-US"/>
        </w:rPr>
        <w:t>5</w:t>
      </w:r>
      <w:r w:rsidRPr="00405445">
        <w:rPr>
          <w:b/>
          <w:bCs/>
          <w:lang w:val="en-US"/>
        </w:rPr>
        <w:t xml:space="preserve">-n28 </w:t>
      </w:r>
      <w:r>
        <w:rPr>
          <w:b/>
          <w:bCs/>
          <w:lang w:val="en-US"/>
        </w:rPr>
        <w:t>delta T and Delta R</w:t>
      </w:r>
      <w:r w:rsidRPr="00405445">
        <w:rPr>
          <w:b/>
          <w:bCs/>
          <w:lang w:val="en-US"/>
        </w:rPr>
        <w:t xml:space="preserve"> </w:t>
      </w:r>
      <w:r>
        <w:rPr>
          <w:b/>
          <w:bCs/>
          <w:lang w:val="en-US"/>
        </w:rPr>
        <w:t>values</w:t>
      </w:r>
      <w:r w:rsidRPr="00405445">
        <w:rPr>
          <w:b/>
          <w:bCs/>
          <w:lang w:val="en-US"/>
        </w:rPr>
        <w:t>:</w:t>
      </w:r>
      <w:r>
        <w:rPr>
          <w:b/>
          <w:bCs/>
          <w:lang w:val="en-US"/>
        </w:rPr>
        <w:t xml:space="preserve"> the values in the Table below are used for the requirement in 38.101-</w:t>
      </w:r>
      <w:r w:rsidRPr="00F25B7F">
        <w:rPr>
          <w:b/>
          <w:bCs/>
          <w:lang w:val="en-US"/>
        </w:rPr>
        <w:t xml:space="preserve">1 </w:t>
      </w:r>
      <w:r w:rsidRPr="00F25B7F">
        <w:rPr>
          <w:b/>
          <w:bCs/>
        </w:rPr>
        <w:t>Table 6.2A.4.2.</w:t>
      </w:r>
      <w:r>
        <w:rPr>
          <w:b/>
          <w:bCs/>
        </w:rPr>
        <w:t>3</w:t>
      </w:r>
      <w:r w:rsidRPr="00F25B7F">
        <w:rPr>
          <w:b/>
          <w:bCs/>
        </w:rPr>
        <w:t>-1 and 7.3A.3.2.</w:t>
      </w:r>
      <w:r>
        <w:rPr>
          <w:b/>
          <w:bCs/>
        </w:rPr>
        <w:t>1</w:t>
      </w:r>
      <w:r w:rsidRPr="00F25B7F">
        <w:rPr>
          <w:b/>
          <w:bCs/>
        </w:rPr>
        <w:t>-1 respectively:</w:t>
      </w:r>
    </w:p>
    <w:p w14:paraId="5173391A" w14:textId="77777777" w:rsidR="001A023F" w:rsidRDefault="001A023F" w:rsidP="001A023F">
      <w:pPr>
        <w:keepNext/>
        <w:keepLines/>
        <w:spacing w:before="60"/>
        <w:jc w:val="center"/>
        <w:rPr>
          <w:rFonts w:ascii="Arial" w:eastAsia="MS Mincho" w:hAnsi="Arial" w:cs="Arial"/>
          <w:b/>
        </w:rPr>
      </w:pPr>
      <w:r w:rsidRPr="00F25B7F">
        <w:rPr>
          <w:b/>
          <w:bCs/>
        </w:rPr>
        <w:t xml:space="preserve">Table </w:t>
      </w:r>
      <w:r w:rsidRPr="00F25B7F">
        <w:rPr>
          <w:b/>
          <w:bCs/>
        </w:rPr>
        <w:fldChar w:fldCharType="begin"/>
      </w:r>
      <w:r w:rsidRPr="00F25B7F">
        <w:rPr>
          <w:b/>
          <w:bCs/>
        </w:rPr>
        <w:instrText xml:space="preserve"> SEQ Table \* ARABIC </w:instrText>
      </w:r>
      <w:r w:rsidRPr="00F25B7F">
        <w:rPr>
          <w:b/>
          <w:bCs/>
        </w:rPr>
        <w:fldChar w:fldCharType="separate"/>
      </w:r>
      <w:r>
        <w:rPr>
          <w:b/>
          <w:bCs/>
          <w:noProof/>
        </w:rPr>
        <w:t>2</w:t>
      </w:r>
      <w:r w:rsidRPr="00F25B7F">
        <w:rPr>
          <w:b/>
          <w:bCs/>
        </w:rPr>
        <w:fldChar w:fldCharType="end"/>
      </w:r>
      <w:r w:rsidRPr="00F25B7F">
        <w:rPr>
          <w:b/>
          <w:bCs/>
        </w:rPr>
        <w:t>:</w:t>
      </w:r>
      <w:r>
        <w:t xml:space="preserve"> </w:t>
      </w:r>
      <w:r w:rsidRPr="00405445">
        <w:rPr>
          <w:b/>
          <w:bCs/>
          <w:lang w:val="en-US"/>
        </w:rPr>
        <w:t>CA_n</w:t>
      </w:r>
      <w:r>
        <w:rPr>
          <w:b/>
          <w:bCs/>
          <w:lang w:val="en-US"/>
        </w:rPr>
        <w:t>5</w:t>
      </w:r>
      <w:r w:rsidRPr="00405445">
        <w:rPr>
          <w:b/>
          <w:bCs/>
          <w:lang w:val="en-US"/>
        </w:rPr>
        <w:t xml:space="preserve">-n28 </w:t>
      </w:r>
      <w:proofErr w:type="spellStart"/>
      <w:r>
        <w:rPr>
          <w:rFonts w:ascii="Arial" w:eastAsia="MS Mincho" w:hAnsi="Arial" w:cs="Arial"/>
          <w:b/>
        </w:rPr>
        <w:t>Δ</w:t>
      </w:r>
      <w:proofErr w:type="gramStart"/>
      <w:r>
        <w:rPr>
          <w:rFonts w:ascii="Arial" w:eastAsia="MS Mincho" w:hAnsi="Arial" w:cs="Arial"/>
          <w:b/>
        </w:rPr>
        <w:t>T</w:t>
      </w:r>
      <w:r>
        <w:rPr>
          <w:rFonts w:ascii="Arial" w:eastAsia="MS Mincho" w:hAnsi="Arial" w:cs="Arial"/>
          <w:b/>
          <w:vertAlign w:val="subscript"/>
        </w:rPr>
        <w:t>IB,c</w:t>
      </w:r>
      <w:proofErr w:type="spellEnd"/>
      <w:proofErr w:type="gramEnd"/>
      <w:r>
        <w:rPr>
          <w:rFonts w:ascii="Arial" w:eastAsia="MS Mincho" w:hAnsi="Arial" w:cs="Arial"/>
          <w:b/>
          <w:vertAlign w:val="subscript"/>
        </w:rPr>
        <w:t xml:space="preserve"> and </w:t>
      </w:r>
      <w:proofErr w:type="spellStart"/>
      <w:r>
        <w:rPr>
          <w:rFonts w:ascii="Arial" w:eastAsia="MS Mincho" w:hAnsi="Arial" w:cs="Arial"/>
          <w:b/>
        </w:rPr>
        <w:t>ΔR</w:t>
      </w:r>
      <w:r>
        <w:rPr>
          <w:rFonts w:ascii="Arial" w:eastAsia="MS Mincho" w:hAnsi="Arial" w:cs="Arial"/>
          <w:b/>
          <w:vertAlign w:val="subscript"/>
        </w:rPr>
        <w:t>IB</w:t>
      </w:r>
      <w:r>
        <w:rPr>
          <w:rFonts w:ascii="Arial" w:eastAsia="MS Mincho" w:hAnsi="Arial" w:cs="Arial"/>
          <w:b/>
          <w:vertAlign w:val="subscript"/>
          <w:lang w:eastAsia="zh-CN"/>
        </w:rPr>
        <w:t>,c</w:t>
      </w:r>
      <w:proofErr w:type="spellEnd"/>
    </w:p>
    <w:tbl>
      <w:tblPr>
        <w:tblW w:w="3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900"/>
        <w:gridCol w:w="810"/>
        <w:gridCol w:w="720"/>
      </w:tblGrid>
      <w:tr w:rsidR="001A023F" w14:paraId="4D3A8A5E" w14:textId="77777777" w:rsidTr="003330AD">
        <w:trPr>
          <w:trHeight w:val="70"/>
          <w:jc w:val="center"/>
        </w:trPr>
        <w:tc>
          <w:tcPr>
            <w:tcW w:w="1411" w:type="dxa"/>
            <w:tcBorders>
              <w:top w:val="single" w:sz="4" w:space="0" w:color="auto"/>
              <w:left w:val="single" w:sz="4" w:space="0" w:color="auto"/>
              <w:bottom w:val="single" w:sz="4" w:space="0" w:color="auto"/>
              <w:right w:val="single" w:sz="4" w:space="0" w:color="auto"/>
            </w:tcBorders>
            <w:hideMark/>
          </w:tcPr>
          <w:p w14:paraId="4C62879E" w14:textId="77777777" w:rsidR="001A023F" w:rsidRDefault="001A023F" w:rsidP="003330AD">
            <w:pPr>
              <w:pStyle w:val="TAH"/>
              <w:rPr>
                <w:kern w:val="2"/>
              </w:rPr>
            </w:pPr>
            <w:r>
              <w:t>Inter-band CA Configuration</w:t>
            </w:r>
          </w:p>
        </w:tc>
        <w:tc>
          <w:tcPr>
            <w:tcW w:w="900" w:type="dxa"/>
            <w:tcBorders>
              <w:top w:val="single" w:sz="4" w:space="0" w:color="auto"/>
              <w:left w:val="single" w:sz="4" w:space="0" w:color="auto"/>
              <w:bottom w:val="single" w:sz="4" w:space="0" w:color="auto"/>
              <w:right w:val="single" w:sz="4" w:space="0" w:color="auto"/>
            </w:tcBorders>
            <w:hideMark/>
          </w:tcPr>
          <w:p w14:paraId="7AF984D2" w14:textId="77777777" w:rsidR="001A023F" w:rsidRDefault="001A023F" w:rsidP="003330AD">
            <w:pPr>
              <w:pStyle w:val="TAH"/>
              <w:rPr>
                <w:kern w:val="2"/>
              </w:rPr>
            </w:pPr>
            <w:r>
              <w:t>NR Band</w:t>
            </w:r>
          </w:p>
        </w:tc>
        <w:tc>
          <w:tcPr>
            <w:tcW w:w="810" w:type="dxa"/>
            <w:tcBorders>
              <w:top w:val="single" w:sz="4" w:space="0" w:color="auto"/>
              <w:left w:val="single" w:sz="4" w:space="0" w:color="auto"/>
              <w:bottom w:val="single" w:sz="4" w:space="0" w:color="auto"/>
              <w:right w:val="single" w:sz="4" w:space="0" w:color="auto"/>
            </w:tcBorders>
            <w:hideMark/>
          </w:tcPr>
          <w:p w14:paraId="516976FB" w14:textId="77777777" w:rsidR="001A023F" w:rsidRDefault="001A023F" w:rsidP="003330AD">
            <w:pPr>
              <w:pStyle w:val="TAH"/>
              <w:rPr>
                <w:kern w:val="2"/>
              </w:rPr>
            </w:pPr>
            <w:proofErr w:type="spellStart"/>
            <w:r>
              <w:t>Δ</w:t>
            </w:r>
            <w:proofErr w:type="gramStart"/>
            <w:r>
              <w:t>T</w:t>
            </w:r>
            <w:r>
              <w:rPr>
                <w:vertAlign w:val="subscript"/>
              </w:rPr>
              <w:t>IB,c</w:t>
            </w:r>
            <w:proofErr w:type="spellEnd"/>
            <w:proofErr w:type="gramEnd"/>
            <w:r>
              <w:t xml:space="preserve"> [dB]</w:t>
            </w:r>
          </w:p>
        </w:tc>
        <w:tc>
          <w:tcPr>
            <w:tcW w:w="720" w:type="dxa"/>
            <w:tcBorders>
              <w:top w:val="single" w:sz="4" w:space="0" w:color="auto"/>
              <w:left w:val="single" w:sz="4" w:space="0" w:color="auto"/>
              <w:bottom w:val="single" w:sz="4" w:space="0" w:color="auto"/>
              <w:right w:val="single" w:sz="4" w:space="0" w:color="auto"/>
            </w:tcBorders>
          </w:tcPr>
          <w:p w14:paraId="56065D6A" w14:textId="77777777" w:rsidR="001A023F" w:rsidRDefault="001A023F" w:rsidP="003330AD">
            <w:pPr>
              <w:pStyle w:val="TAH"/>
            </w:pPr>
            <w:proofErr w:type="spellStart"/>
            <w:r>
              <w:t>Δ</w:t>
            </w:r>
            <w:proofErr w:type="gramStart"/>
            <w:r>
              <w:t>R</w:t>
            </w:r>
            <w:r>
              <w:rPr>
                <w:vertAlign w:val="subscript"/>
              </w:rPr>
              <w:t>IB,c</w:t>
            </w:r>
            <w:proofErr w:type="spellEnd"/>
            <w:proofErr w:type="gramEnd"/>
            <w:r>
              <w:t xml:space="preserve"> [dB]</w:t>
            </w:r>
          </w:p>
        </w:tc>
      </w:tr>
      <w:tr w:rsidR="001A023F" w14:paraId="04B84723" w14:textId="77777777" w:rsidTr="003330AD">
        <w:trPr>
          <w:trHeight w:val="70"/>
          <w:jc w:val="center"/>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9DB1056" w14:textId="77777777" w:rsidR="001A023F" w:rsidRDefault="001A023F" w:rsidP="003330AD">
            <w:pPr>
              <w:pStyle w:val="TAC"/>
              <w:rPr>
                <w:kern w:val="2"/>
              </w:rPr>
            </w:pPr>
            <w:r>
              <w:rPr>
                <w:rFonts w:eastAsia="Malgun Gothic"/>
                <w:lang w:eastAsia="ko-KR"/>
              </w:rPr>
              <w:t>CA_</w:t>
            </w:r>
            <w:r>
              <w:t>n</w:t>
            </w:r>
            <w:r>
              <w:rPr>
                <w:rFonts w:eastAsia="Malgun Gothic"/>
                <w:lang w:eastAsia="ko-KR"/>
              </w:rPr>
              <w:t>5A-</w:t>
            </w:r>
            <w:r>
              <w:t>n</w:t>
            </w:r>
            <w:r>
              <w:rPr>
                <w:rFonts w:eastAsia="Malgun Gothic"/>
                <w:lang w:eastAsia="ko-KR"/>
              </w:rPr>
              <w:t>28A</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0EAB6D" w14:textId="77777777" w:rsidR="001A023F" w:rsidRDefault="001A023F" w:rsidP="003330AD">
            <w:pPr>
              <w:pStyle w:val="TAC"/>
              <w:rPr>
                <w:rFonts w:eastAsia="Malgun Gothic"/>
                <w:kern w:val="2"/>
                <w:lang w:eastAsia="ko-KR"/>
              </w:rPr>
            </w:pPr>
            <w:r>
              <w:t>n5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1D35BEE" w14:textId="77777777" w:rsidR="001A023F" w:rsidRDefault="001A023F" w:rsidP="003330AD">
            <w:pPr>
              <w:pStyle w:val="TAC"/>
              <w:rPr>
                <w:kern w:val="2"/>
                <w:highlight w:val="yellow"/>
              </w:rPr>
            </w:pPr>
            <w:r>
              <w:t>0.7</w:t>
            </w:r>
          </w:p>
        </w:tc>
        <w:tc>
          <w:tcPr>
            <w:tcW w:w="720" w:type="dxa"/>
            <w:tcBorders>
              <w:top w:val="single" w:sz="4" w:space="0" w:color="auto"/>
              <w:left w:val="single" w:sz="4" w:space="0" w:color="auto"/>
              <w:bottom w:val="single" w:sz="4" w:space="0" w:color="auto"/>
              <w:right w:val="single" w:sz="4" w:space="0" w:color="auto"/>
            </w:tcBorders>
          </w:tcPr>
          <w:p w14:paraId="247A5915" w14:textId="77777777" w:rsidR="001A023F" w:rsidRDefault="001A023F" w:rsidP="003330AD">
            <w:pPr>
              <w:pStyle w:val="TAC"/>
            </w:pPr>
            <w:r>
              <w:t>0.2</w:t>
            </w:r>
          </w:p>
        </w:tc>
      </w:tr>
      <w:tr w:rsidR="001A023F" w14:paraId="17620909" w14:textId="77777777" w:rsidTr="003330AD">
        <w:trPr>
          <w:jc w:val="center"/>
        </w:trPr>
        <w:tc>
          <w:tcPr>
            <w:tcW w:w="1411" w:type="dxa"/>
            <w:vMerge/>
            <w:tcBorders>
              <w:top w:val="single" w:sz="4" w:space="0" w:color="auto"/>
              <w:left w:val="single" w:sz="4" w:space="0" w:color="auto"/>
              <w:bottom w:val="single" w:sz="4" w:space="0" w:color="auto"/>
              <w:right w:val="single" w:sz="4" w:space="0" w:color="auto"/>
            </w:tcBorders>
            <w:vAlign w:val="center"/>
            <w:hideMark/>
          </w:tcPr>
          <w:p w14:paraId="2C8DBF4A" w14:textId="77777777" w:rsidR="001A023F" w:rsidRDefault="001A023F" w:rsidP="003330AD">
            <w:pPr>
              <w:pStyle w:val="TAC"/>
              <w:rPr>
                <w:kern w:val="2"/>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4F04EDA" w14:textId="77777777" w:rsidR="001A023F" w:rsidRDefault="001A023F" w:rsidP="003330AD">
            <w:pPr>
              <w:pStyle w:val="TAC"/>
              <w:rPr>
                <w:kern w:val="2"/>
                <w:lang w:eastAsia="ja-JP"/>
              </w:rPr>
            </w:pPr>
            <w:r>
              <w:t>n28</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0DDA4A" w14:textId="77777777" w:rsidR="001A023F" w:rsidRDefault="001A023F" w:rsidP="003330AD">
            <w:pPr>
              <w:pStyle w:val="TAC"/>
              <w:rPr>
                <w:kern w:val="2"/>
              </w:rPr>
            </w:pPr>
            <w:r>
              <w:t>0.7</w:t>
            </w:r>
          </w:p>
        </w:tc>
        <w:tc>
          <w:tcPr>
            <w:tcW w:w="720" w:type="dxa"/>
            <w:tcBorders>
              <w:top w:val="single" w:sz="4" w:space="0" w:color="auto"/>
              <w:left w:val="single" w:sz="4" w:space="0" w:color="auto"/>
              <w:bottom w:val="single" w:sz="4" w:space="0" w:color="auto"/>
              <w:right w:val="single" w:sz="4" w:space="0" w:color="auto"/>
            </w:tcBorders>
          </w:tcPr>
          <w:p w14:paraId="087BFB3D" w14:textId="77777777" w:rsidR="001A023F" w:rsidRDefault="001A023F" w:rsidP="003330AD">
            <w:pPr>
              <w:pStyle w:val="TAC"/>
            </w:pPr>
            <w:r>
              <w:t>0.2</w:t>
            </w:r>
          </w:p>
        </w:tc>
      </w:tr>
    </w:tbl>
    <w:p w14:paraId="190DBB62" w14:textId="77777777" w:rsidR="001A023F" w:rsidRPr="009D4D19" w:rsidRDefault="001A023F" w:rsidP="001A023F">
      <w:pPr>
        <w:pStyle w:val="Caption"/>
        <w:keepNext/>
        <w:rPr>
          <w:lang w:val="en-US"/>
        </w:rPr>
      </w:pPr>
      <w:r w:rsidRPr="009D4D19">
        <w:rPr>
          <w:lang w:val="en-US"/>
        </w:rPr>
        <w:t>Proposal on CA_n</w:t>
      </w:r>
      <w:r>
        <w:rPr>
          <w:lang w:val="en-US"/>
        </w:rPr>
        <w:t>5-</w:t>
      </w:r>
      <w:r w:rsidRPr="009D4D19">
        <w:rPr>
          <w:lang w:val="en-US"/>
        </w:rPr>
        <w:t xml:space="preserve">n28 </w:t>
      </w:r>
      <w:r>
        <w:rPr>
          <w:lang w:val="en-US"/>
        </w:rPr>
        <w:t>1</w:t>
      </w:r>
      <w:r w:rsidRPr="009D4D19">
        <w:rPr>
          <w:lang w:val="en-US"/>
        </w:rPr>
        <w:t>UL REFSENS exceptions: Based on th</w:t>
      </w:r>
      <w:r>
        <w:rPr>
          <w:lang w:val="en-US"/>
        </w:rPr>
        <w:t xml:space="preserve">e averaging the two contribution during SI phase including ours, the following MSD Table is used for the 38.101-1 requirement in </w:t>
      </w:r>
      <w:r>
        <w:t>Table 7.3A.6-1:</w:t>
      </w:r>
    </w:p>
    <w:p w14:paraId="3EDA6DF3" w14:textId="77777777" w:rsidR="001A023F" w:rsidRDefault="001A023F" w:rsidP="001A023F">
      <w:pPr>
        <w:pStyle w:val="Caption"/>
        <w:keepNext/>
        <w:jc w:val="center"/>
        <w:rPr>
          <w:rFonts w:ascii="Arial" w:hAnsi="Arial" w:cs="Arial"/>
          <w:lang w:val="en-US"/>
        </w:rPr>
      </w:pPr>
      <w:r>
        <w:t xml:space="preserve">Table </w:t>
      </w:r>
      <w:r>
        <w:fldChar w:fldCharType="begin"/>
      </w:r>
      <w:r>
        <w:instrText xml:space="preserve"> SEQ Table \* ARABIC </w:instrText>
      </w:r>
      <w:r>
        <w:fldChar w:fldCharType="separate"/>
      </w:r>
      <w:r>
        <w:rPr>
          <w:noProof/>
        </w:rPr>
        <w:t>3</w:t>
      </w:r>
      <w:r>
        <w:fldChar w:fldCharType="end"/>
      </w:r>
      <w:r>
        <w:t xml:space="preserve">: </w:t>
      </w:r>
      <w:r>
        <w:rPr>
          <w:rFonts w:ascii="Arial" w:hAnsi="Arial" w:cs="Arial"/>
          <w:lang w:val="en-US"/>
        </w:rPr>
        <w:t>REFSENS exceptions due to cross-band interference for CA_n5- 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20"/>
        <w:gridCol w:w="706"/>
        <w:gridCol w:w="862"/>
        <w:gridCol w:w="1620"/>
        <w:gridCol w:w="1710"/>
        <w:gridCol w:w="720"/>
        <w:gridCol w:w="810"/>
        <w:gridCol w:w="630"/>
        <w:gridCol w:w="2070"/>
      </w:tblGrid>
      <w:tr w:rsidR="001A023F" w14:paraId="3FEB732A" w14:textId="77777777" w:rsidTr="003330AD">
        <w:trPr>
          <w:trHeight w:val="70"/>
          <w:jc w:val="center"/>
        </w:trPr>
        <w:tc>
          <w:tcPr>
            <w:tcW w:w="677" w:type="dxa"/>
            <w:vMerge w:val="restart"/>
            <w:tcBorders>
              <w:top w:val="single" w:sz="4" w:space="0" w:color="auto"/>
              <w:left w:val="single" w:sz="4" w:space="0" w:color="auto"/>
              <w:bottom w:val="single" w:sz="4" w:space="0" w:color="auto"/>
              <w:right w:val="single" w:sz="4" w:space="0" w:color="auto"/>
            </w:tcBorders>
            <w:vAlign w:val="center"/>
            <w:hideMark/>
          </w:tcPr>
          <w:p w14:paraId="5CB8EAD4" w14:textId="77777777" w:rsidR="001A023F" w:rsidRDefault="001A023F" w:rsidP="003330AD">
            <w:pPr>
              <w:keepNext/>
              <w:keepLines/>
              <w:spacing w:after="0"/>
              <w:jc w:val="center"/>
              <w:rPr>
                <w:rFonts w:ascii="Arial" w:eastAsia="MS Mincho" w:hAnsi="Arial"/>
                <w:b/>
                <w:sz w:val="18"/>
              </w:rPr>
            </w:pPr>
            <w:r>
              <w:rPr>
                <w:rFonts w:ascii="Arial" w:eastAsia="MS Mincho" w:hAnsi="Arial"/>
                <w:b/>
                <w:sz w:val="18"/>
              </w:rPr>
              <w:t>UL band</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3D15A1E7" w14:textId="77777777" w:rsidR="001A023F" w:rsidRDefault="001A023F" w:rsidP="003330AD">
            <w:pPr>
              <w:keepNext/>
              <w:keepLines/>
              <w:spacing w:after="0"/>
              <w:jc w:val="center"/>
              <w:rPr>
                <w:rFonts w:ascii="Arial" w:eastAsia="MS Mincho" w:hAnsi="Arial"/>
                <w:b/>
                <w:sz w:val="18"/>
              </w:rPr>
            </w:pPr>
            <w:r>
              <w:rPr>
                <w:rFonts w:ascii="Arial" w:eastAsia="MS Mincho" w:hAnsi="Arial"/>
                <w:b/>
                <w:sz w:val="18"/>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01F1016D" w14:textId="77777777" w:rsidR="001A023F" w:rsidRDefault="001A023F" w:rsidP="003330AD">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p>
        </w:tc>
        <w:tc>
          <w:tcPr>
            <w:tcW w:w="862" w:type="dxa"/>
            <w:tcBorders>
              <w:top w:val="single" w:sz="4" w:space="0" w:color="auto"/>
              <w:left w:val="single" w:sz="4" w:space="0" w:color="auto"/>
              <w:bottom w:val="single" w:sz="4" w:space="0" w:color="auto"/>
              <w:right w:val="single" w:sz="4" w:space="0" w:color="auto"/>
            </w:tcBorders>
            <w:vAlign w:val="center"/>
            <w:hideMark/>
          </w:tcPr>
          <w:p w14:paraId="15D0524C" w14:textId="77777777" w:rsidR="001A023F" w:rsidRDefault="001A023F" w:rsidP="003330AD">
            <w:pPr>
              <w:keepNext/>
              <w:keepLines/>
              <w:spacing w:after="0"/>
              <w:jc w:val="center"/>
              <w:rPr>
                <w:rFonts w:ascii="Arial" w:eastAsia="MS Mincho" w:hAnsi="Arial"/>
                <w:b/>
                <w:sz w:val="18"/>
              </w:rPr>
            </w:pPr>
            <w:r>
              <w:rPr>
                <w:rFonts w:ascii="Arial" w:eastAsia="MS Mincho" w:hAnsi="Arial"/>
                <w:b/>
                <w:sz w:val="18"/>
              </w:rPr>
              <w:t>UL BW</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3F1DAB7" w14:textId="77777777" w:rsidR="001A023F" w:rsidRDefault="001A023F" w:rsidP="003330AD">
            <w:pPr>
              <w:keepNext/>
              <w:keepLines/>
              <w:spacing w:after="0"/>
              <w:jc w:val="center"/>
              <w:rPr>
                <w:rFonts w:ascii="Arial" w:eastAsia="MS Mincho" w:hAnsi="Arial"/>
                <w:b/>
                <w:sz w:val="18"/>
              </w:rPr>
            </w:pPr>
            <w:r>
              <w:rPr>
                <w:rFonts w:ascii="Arial" w:eastAsia="MS Mincho" w:hAnsi="Arial"/>
                <w:b/>
                <w:sz w:val="18"/>
              </w:rPr>
              <w:t>SCS of UL band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0609CA9" w14:textId="77777777" w:rsidR="001A023F" w:rsidRDefault="001A023F" w:rsidP="003330AD">
            <w:pPr>
              <w:keepNext/>
              <w:keepLines/>
              <w:spacing w:after="0"/>
              <w:jc w:val="center"/>
              <w:rPr>
                <w:rFonts w:ascii="Arial" w:eastAsia="MS Mincho" w:hAnsi="Arial"/>
                <w:b/>
                <w:sz w:val="18"/>
              </w:rPr>
            </w:pPr>
            <w:r>
              <w:rPr>
                <w:rFonts w:ascii="Arial" w:eastAsia="MS Mincho" w:hAnsi="Arial"/>
                <w:b/>
                <w:sz w:val="18"/>
              </w:rPr>
              <w:t>UL RB Allocation</w:t>
            </w:r>
          </w:p>
        </w:tc>
        <w:tc>
          <w:tcPr>
            <w:tcW w:w="720" w:type="dxa"/>
            <w:tcBorders>
              <w:top w:val="single" w:sz="4" w:space="0" w:color="auto"/>
              <w:left w:val="single" w:sz="4" w:space="0" w:color="auto"/>
              <w:bottom w:val="single" w:sz="4" w:space="0" w:color="auto"/>
              <w:right w:val="single" w:sz="4" w:space="0" w:color="auto"/>
            </w:tcBorders>
            <w:vAlign w:val="center"/>
            <w:hideMark/>
          </w:tcPr>
          <w:p w14:paraId="3566D4BD" w14:textId="77777777" w:rsidR="001A023F" w:rsidRDefault="001A023F" w:rsidP="003330AD">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p>
        </w:tc>
        <w:tc>
          <w:tcPr>
            <w:tcW w:w="810" w:type="dxa"/>
            <w:tcBorders>
              <w:top w:val="single" w:sz="4" w:space="0" w:color="auto"/>
              <w:left w:val="single" w:sz="4" w:space="0" w:color="auto"/>
              <w:bottom w:val="single" w:sz="4" w:space="0" w:color="auto"/>
              <w:right w:val="single" w:sz="4" w:space="0" w:color="auto"/>
            </w:tcBorders>
            <w:vAlign w:val="center"/>
            <w:hideMark/>
          </w:tcPr>
          <w:p w14:paraId="44FC2C3A" w14:textId="77777777" w:rsidR="001A023F" w:rsidRDefault="001A023F" w:rsidP="003330AD">
            <w:pPr>
              <w:keepNext/>
              <w:keepLines/>
              <w:spacing w:after="0"/>
              <w:jc w:val="center"/>
              <w:rPr>
                <w:rFonts w:ascii="Arial" w:eastAsia="MS Mincho" w:hAnsi="Arial"/>
                <w:b/>
                <w:sz w:val="18"/>
              </w:rPr>
            </w:pPr>
            <w:r>
              <w:rPr>
                <w:rFonts w:ascii="Arial" w:eastAsia="MS Mincho" w:hAnsi="Arial"/>
                <w:b/>
                <w:sz w:val="18"/>
              </w:rPr>
              <w:t>DL BW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939978C" w14:textId="77777777" w:rsidR="001A023F" w:rsidRDefault="001A023F" w:rsidP="003330AD">
            <w:pPr>
              <w:keepNext/>
              <w:keepLines/>
              <w:spacing w:after="0"/>
              <w:jc w:val="center"/>
              <w:rPr>
                <w:rFonts w:ascii="Arial" w:eastAsia="MS Mincho" w:hAnsi="Arial"/>
                <w:b/>
                <w:sz w:val="18"/>
              </w:rPr>
            </w:pPr>
            <w:r>
              <w:rPr>
                <w:rFonts w:ascii="Arial" w:eastAsia="MS Mincho" w:hAnsi="Arial"/>
                <w:b/>
                <w:sz w:val="18"/>
              </w:rPr>
              <w:t>MSD</w:t>
            </w:r>
          </w:p>
        </w:tc>
        <w:tc>
          <w:tcPr>
            <w:tcW w:w="2070" w:type="dxa"/>
            <w:vMerge w:val="restart"/>
            <w:tcBorders>
              <w:top w:val="single" w:sz="4" w:space="0" w:color="auto"/>
              <w:left w:val="single" w:sz="4" w:space="0" w:color="auto"/>
              <w:bottom w:val="single" w:sz="4" w:space="0" w:color="auto"/>
              <w:right w:val="single" w:sz="4" w:space="0" w:color="auto"/>
            </w:tcBorders>
            <w:vAlign w:val="center"/>
            <w:hideMark/>
          </w:tcPr>
          <w:p w14:paraId="51778D9B" w14:textId="77777777" w:rsidR="001A023F" w:rsidRDefault="001A023F" w:rsidP="003330AD">
            <w:pPr>
              <w:keepNext/>
              <w:keepLines/>
              <w:spacing w:after="0"/>
              <w:jc w:val="center"/>
              <w:rPr>
                <w:rFonts w:ascii="Arial" w:eastAsia="MS Mincho" w:hAnsi="Arial"/>
                <w:b/>
                <w:sz w:val="18"/>
              </w:rPr>
            </w:pPr>
            <w:r>
              <w:rPr>
                <w:rFonts w:ascii="Arial" w:eastAsia="MS Mincho" w:hAnsi="Arial"/>
                <w:b/>
                <w:sz w:val="18"/>
              </w:rPr>
              <w:t>Cross-band</w:t>
            </w:r>
          </w:p>
          <w:p w14:paraId="7280528A" w14:textId="77777777" w:rsidR="001A023F" w:rsidRDefault="001A023F" w:rsidP="003330AD">
            <w:pPr>
              <w:keepNext/>
              <w:keepLines/>
              <w:spacing w:after="0"/>
              <w:jc w:val="center"/>
              <w:rPr>
                <w:rFonts w:ascii="Arial" w:eastAsia="MS Mincho" w:hAnsi="Arial"/>
                <w:b/>
                <w:sz w:val="18"/>
              </w:rPr>
            </w:pPr>
            <w:r>
              <w:rPr>
                <w:rFonts w:ascii="Arial" w:eastAsia="MS Mincho" w:hAnsi="Arial"/>
                <w:b/>
                <w:sz w:val="18"/>
              </w:rPr>
              <w:t>Interference source</w:t>
            </w:r>
          </w:p>
        </w:tc>
      </w:tr>
      <w:tr w:rsidR="001A023F" w14:paraId="3566C0E7" w14:textId="77777777" w:rsidTr="003330AD">
        <w:trPr>
          <w:trHeight w:val="70"/>
          <w:jc w:val="center"/>
        </w:trPr>
        <w:tc>
          <w:tcPr>
            <w:tcW w:w="677" w:type="dxa"/>
            <w:vMerge/>
            <w:tcBorders>
              <w:top w:val="single" w:sz="4" w:space="0" w:color="auto"/>
              <w:left w:val="single" w:sz="4" w:space="0" w:color="auto"/>
              <w:bottom w:val="single" w:sz="4" w:space="0" w:color="auto"/>
              <w:right w:val="single" w:sz="4" w:space="0" w:color="auto"/>
            </w:tcBorders>
            <w:vAlign w:val="center"/>
            <w:hideMark/>
          </w:tcPr>
          <w:p w14:paraId="46ADF5FD" w14:textId="77777777" w:rsidR="001A023F" w:rsidRDefault="001A023F" w:rsidP="003330AD">
            <w:pPr>
              <w:spacing w:after="0"/>
              <w:rPr>
                <w:rFonts w:ascii="Arial" w:eastAsia="MS Mincho"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AC2BBAF" w14:textId="77777777" w:rsidR="001A023F" w:rsidRDefault="001A023F" w:rsidP="003330AD">
            <w:pPr>
              <w:spacing w:after="0"/>
              <w:rPr>
                <w:rFonts w:ascii="Arial" w:eastAsia="MS Mincho" w:hAnsi="Arial"/>
                <w:b/>
                <w:sz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BA6FB12" w14:textId="77777777" w:rsidR="001A023F" w:rsidRPr="003B23BF" w:rsidRDefault="001A023F" w:rsidP="003330AD">
            <w:pPr>
              <w:pStyle w:val="TAH"/>
              <w:rPr>
                <w:rFonts w:eastAsia="MS Mincho"/>
              </w:rPr>
            </w:pPr>
            <w:r>
              <w:rPr>
                <w:rFonts w:eastAsia="MS Mincho"/>
              </w:rPr>
              <w:t>(MHz)</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FABADB" w14:textId="77777777" w:rsidR="001A023F" w:rsidRPr="003B23BF" w:rsidRDefault="001A023F" w:rsidP="003330AD">
            <w:pPr>
              <w:pStyle w:val="TAH"/>
              <w:rPr>
                <w:rFonts w:eastAsia="MS Mincho"/>
              </w:rPr>
            </w:pPr>
            <w:r>
              <w:rPr>
                <w:rFonts w:eastAsia="MS Mincho"/>
              </w:rPr>
              <w:t>(MHz)</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0DF2AD1" w14:textId="77777777" w:rsidR="001A023F" w:rsidRPr="003B23BF" w:rsidRDefault="001A023F" w:rsidP="003330AD">
            <w:pPr>
              <w:pStyle w:val="TAH"/>
              <w:rPr>
                <w:rFonts w:eastAsia="MS Mincho"/>
              </w:rPr>
            </w:pPr>
            <w:r>
              <w:rPr>
                <w:rFonts w:eastAsia="MS Mincho"/>
              </w:rPr>
              <w:t>(kHz)</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C7A63CD" w14:textId="77777777" w:rsidR="001A023F" w:rsidRPr="003B23BF" w:rsidRDefault="001A023F" w:rsidP="003330AD">
            <w:pPr>
              <w:pStyle w:val="TAH"/>
              <w:rPr>
                <w:rFonts w:eastAsia="MS Mincho"/>
              </w:rPr>
            </w:pPr>
            <w:r>
              <w:rPr>
                <w:rFonts w:eastAsia="MS Mincho"/>
              </w:rPr>
              <w:t>L</w:t>
            </w:r>
            <w:r w:rsidRPr="003B23BF">
              <w:rPr>
                <w:rFonts w:eastAsia="MS Mincho"/>
              </w:rPr>
              <w:t>CRB</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537B13" w14:textId="77777777" w:rsidR="001A023F" w:rsidRPr="003B23BF" w:rsidRDefault="001A023F" w:rsidP="003330AD">
            <w:pPr>
              <w:pStyle w:val="TAH"/>
              <w:rPr>
                <w:rFonts w:eastAsia="MS Mincho"/>
              </w:rPr>
            </w:pPr>
            <w:r>
              <w:rPr>
                <w:rFonts w:eastAsia="MS Mincho"/>
              </w:rPr>
              <w:t>(MHz)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A56C4F" w14:textId="77777777" w:rsidR="001A023F" w:rsidRPr="003B23BF" w:rsidRDefault="001A023F" w:rsidP="003330AD">
            <w:pPr>
              <w:pStyle w:val="TAH"/>
              <w:rPr>
                <w:rFonts w:eastAsia="MS Mincho"/>
              </w:rPr>
            </w:pPr>
            <w:r>
              <w:rPr>
                <w:rFonts w:eastAsia="MS Mincho"/>
              </w:rP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38D576" w14:textId="77777777" w:rsidR="001A023F" w:rsidRPr="003B23BF" w:rsidRDefault="001A023F" w:rsidP="003330AD">
            <w:pPr>
              <w:pStyle w:val="TAH"/>
              <w:rPr>
                <w:rFonts w:eastAsia="MS Mincho"/>
              </w:rPr>
            </w:pPr>
            <w:r>
              <w:rPr>
                <w:rFonts w:eastAsia="MS Mincho"/>
              </w:rPr>
              <w:t>(dB)</w:t>
            </w:r>
          </w:p>
        </w:tc>
        <w:tc>
          <w:tcPr>
            <w:tcW w:w="2070" w:type="dxa"/>
            <w:vMerge/>
            <w:tcBorders>
              <w:top w:val="single" w:sz="4" w:space="0" w:color="auto"/>
              <w:left w:val="single" w:sz="4" w:space="0" w:color="auto"/>
              <w:bottom w:val="single" w:sz="4" w:space="0" w:color="auto"/>
              <w:right w:val="single" w:sz="4" w:space="0" w:color="auto"/>
            </w:tcBorders>
            <w:vAlign w:val="center"/>
            <w:hideMark/>
          </w:tcPr>
          <w:p w14:paraId="3B61E3A3" w14:textId="77777777" w:rsidR="001A023F" w:rsidRDefault="001A023F" w:rsidP="003330AD">
            <w:pPr>
              <w:spacing w:after="0"/>
              <w:rPr>
                <w:rFonts w:ascii="Arial" w:eastAsia="MS Mincho" w:hAnsi="Arial"/>
                <w:b/>
                <w:sz w:val="18"/>
              </w:rPr>
            </w:pPr>
          </w:p>
        </w:tc>
      </w:tr>
      <w:tr w:rsidR="001A023F" w14:paraId="6942C795" w14:textId="77777777" w:rsidTr="003330AD">
        <w:trPr>
          <w:trHeight w:val="300"/>
          <w:jc w:val="center"/>
        </w:trPr>
        <w:tc>
          <w:tcPr>
            <w:tcW w:w="677" w:type="dxa"/>
            <w:tcBorders>
              <w:top w:val="single" w:sz="4" w:space="0" w:color="auto"/>
              <w:left w:val="single" w:sz="4" w:space="0" w:color="auto"/>
              <w:bottom w:val="single" w:sz="4" w:space="0" w:color="auto"/>
              <w:right w:val="single" w:sz="4" w:space="0" w:color="auto"/>
            </w:tcBorders>
            <w:vAlign w:val="center"/>
            <w:hideMark/>
          </w:tcPr>
          <w:p w14:paraId="42032BD8" w14:textId="77777777" w:rsidR="001A023F" w:rsidRDefault="001A023F" w:rsidP="003330AD">
            <w:pPr>
              <w:keepNext/>
              <w:keepLines/>
              <w:spacing w:after="0"/>
              <w:jc w:val="center"/>
              <w:rPr>
                <w:rFonts w:ascii="Arial" w:eastAsia="MS Mincho" w:hAnsi="Arial"/>
                <w:sz w:val="18"/>
              </w:rPr>
            </w:pPr>
            <w:r>
              <w:rPr>
                <w:rFonts w:ascii="Arial" w:eastAsia="MS Mincho" w:hAnsi="Arial"/>
                <w:sz w:val="18"/>
              </w:rPr>
              <w:t>n5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B5D3B7" w14:textId="77777777" w:rsidR="001A023F" w:rsidRDefault="001A023F" w:rsidP="003330AD">
            <w:pPr>
              <w:keepNext/>
              <w:keepLines/>
              <w:spacing w:after="0"/>
              <w:jc w:val="center"/>
              <w:rPr>
                <w:rFonts w:ascii="Arial" w:eastAsia="MS Mincho" w:hAnsi="Arial"/>
                <w:sz w:val="18"/>
              </w:rPr>
            </w:pPr>
            <w:r>
              <w:rPr>
                <w:rFonts w:ascii="Arial" w:eastAsia="MS Mincho" w:hAnsi="Arial"/>
                <w:sz w:val="18"/>
              </w:rPr>
              <w:t>n28</w:t>
            </w:r>
          </w:p>
        </w:tc>
        <w:tc>
          <w:tcPr>
            <w:tcW w:w="706" w:type="dxa"/>
            <w:tcBorders>
              <w:top w:val="single" w:sz="4" w:space="0" w:color="auto"/>
              <w:left w:val="single" w:sz="4" w:space="0" w:color="auto"/>
              <w:bottom w:val="single" w:sz="4" w:space="0" w:color="auto"/>
              <w:right w:val="single" w:sz="4" w:space="0" w:color="auto"/>
            </w:tcBorders>
            <w:vAlign w:val="center"/>
            <w:hideMark/>
          </w:tcPr>
          <w:p w14:paraId="7087C993" w14:textId="77777777" w:rsidR="001A023F" w:rsidRDefault="001A023F" w:rsidP="003330AD">
            <w:pPr>
              <w:keepNext/>
              <w:keepLines/>
              <w:spacing w:after="0"/>
              <w:jc w:val="center"/>
              <w:rPr>
                <w:rFonts w:ascii="Arial" w:eastAsia="MS Mincho" w:hAnsi="Arial"/>
                <w:bCs/>
                <w:sz w:val="18"/>
              </w:rPr>
            </w:pPr>
            <w:r>
              <w:rPr>
                <w:rFonts w:ascii="Arial" w:eastAsia="MS Mincho" w:hAnsi="Arial"/>
                <w:bCs/>
                <w:sz w:val="18"/>
              </w:rPr>
              <w:t>834</w:t>
            </w:r>
          </w:p>
        </w:tc>
        <w:tc>
          <w:tcPr>
            <w:tcW w:w="862" w:type="dxa"/>
            <w:tcBorders>
              <w:top w:val="single" w:sz="4" w:space="0" w:color="auto"/>
              <w:left w:val="single" w:sz="4" w:space="0" w:color="auto"/>
              <w:bottom w:val="single" w:sz="4" w:space="0" w:color="auto"/>
              <w:right w:val="single" w:sz="4" w:space="0" w:color="auto"/>
            </w:tcBorders>
            <w:noWrap/>
            <w:vAlign w:val="center"/>
            <w:hideMark/>
          </w:tcPr>
          <w:p w14:paraId="244D1227" w14:textId="77777777" w:rsidR="001A023F" w:rsidRDefault="001A023F" w:rsidP="003330AD">
            <w:pPr>
              <w:keepNext/>
              <w:keepLines/>
              <w:spacing w:after="0"/>
              <w:jc w:val="center"/>
              <w:rPr>
                <w:rFonts w:ascii="Arial" w:eastAsia="MS Mincho" w:hAnsi="Arial"/>
                <w:bCs/>
                <w:sz w:val="18"/>
              </w:rPr>
            </w:pPr>
            <w:r>
              <w:rPr>
                <w:rFonts w:ascii="Arial" w:eastAsia="MS Mincho" w:hAnsi="Arial"/>
                <w:bCs/>
                <w:sz w:val="18"/>
              </w:rPr>
              <w:t>20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BBE1E7C" w14:textId="77777777" w:rsidR="001A023F" w:rsidRDefault="001A023F" w:rsidP="003330AD">
            <w:pPr>
              <w:keepNext/>
              <w:keepLines/>
              <w:spacing w:after="0"/>
              <w:jc w:val="center"/>
              <w:rPr>
                <w:rFonts w:ascii="Arial" w:eastAsia="MS Mincho" w:hAnsi="Arial"/>
                <w:bCs/>
                <w:sz w:val="18"/>
              </w:rPr>
            </w:pPr>
            <w:r>
              <w:rPr>
                <w:rFonts w:ascii="Arial" w:eastAsia="MS Mincho" w:hAnsi="Arial"/>
                <w:bCs/>
                <w:sz w:val="18"/>
              </w:rPr>
              <w:t>15</w:t>
            </w:r>
          </w:p>
        </w:tc>
        <w:tc>
          <w:tcPr>
            <w:tcW w:w="1710" w:type="dxa"/>
            <w:tcBorders>
              <w:top w:val="single" w:sz="4" w:space="0" w:color="auto"/>
              <w:left w:val="single" w:sz="4" w:space="0" w:color="auto"/>
              <w:bottom w:val="single" w:sz="4" w:space="0" w:color="auto"/>
              <w:right w:val="single" w:sz="4" w:space="0" w:color="auto"/>
            </w:tcBorders>
            <w:noWrap/>
            <w:vAlign w:val="center"/>
            <w:hideMark/>
          </w:tcPr>
          <w:p w14:paraId="07A45D5B" w14:textId="77777777" w:rsidR="001A023F" w:rsidRDefault="001A023F" w:rsidP="003330AD">
            <w:pPr>
              <w:keepNext/>
              <w:keepLines/>
              <w:spacing w:after="0"/>
              <w:jc w:val="center"/>
              <w:rPr>
                <w:rFonts w:ascii="Arial" w:eastAsia="MS Mincho" w:hAnsi="Arial"/>
                <w:bCs/>
                <w:sz w:val="18"/>
              </w:rPr>
            </w:pPr>
            <w:r>
              <w:rPr>
                <w:rFonts w:ascii="Arial" w:eastAsia="MS Mincho" w:hAnsi="Arial"/>
                <w:bCs/>
                <w:sz w:val="18"/>
              </w:rPr>
              <w:t>20 (</w:t>
            </w:r>
            <w:proofErr w:type="spellStart"/>
            <w:r>
              <w:rPr>
                <w:rFonts w:ascii="Arial" w:eastAsia="MS Mincho" w:hAnsi="Arial"/>
                <w:bCs/>
                <w:sz w:val="18"/>
              </w:rPr>
              <w:t>RBstart</w:t>
            </w:r>
            <w:proofErr w:type="spellEnd"/>
            <w:r>
              <w:rPr>
                <w:rFonts w:ascii="Arial" w:eastAsia="MS Mincho" w:hAnsi="Arial"/>
                <w:bCs/>
                <w:sz w:val="18"/>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9E2B86" w14:textId="77777777" w:rsidR="001A023F" w:rsidRDefault="001A023F" w:rsidP="003330AD">
            <w:pPr>
              <w:keepNext/>
              <w:keepLines/>
              <w:spacing w:after="0"/>
              <w:jc w:val="center"/>
              <w:rPr>
                <w:rFonts w:ascii="Arial" w:eastAsia="MS Mincho" w:hAnsi="Arial"/>
                <w:sz w:val="18"/>
              </w:rPr>
            </w:pPr>
            <w:r>
              <w:rPr>
                <w:rFonts w:ascii="Arial" w:eastAsia="MS Mincho" w:hAnsi="Arial"/>
                <w:sz w:val="18"/>
              </w:rPr>
              <w:t>800.5</w:t>
            </w:r>
          </w:p>
        </w:tc>
        <w:tc>
          <w:tcPr>
            <w:tcW w:w="810" w:type="dxa"/>
            <w:tcBorders>
              <w:top w:val="single" w:sz="4" w:space="0" w:color="auto"/>
              <w:left w:val="single" w:sz="4" w:space="0" w:color="auto"/>
              <w:bottom w:val="single" w:sz="4" w:space="0" w:color="auto"/>
              <w:right w:val="single" w:sz="4" w:space="0" w:color="auto"/>
            </w:tcBorders>
            <w:noWrap/>
            <w:vAlign w:val="center"/>
            <w:hideMark/>
          </w:tcPr>
          <w:p w14:paraId="19F887C0" w14:textId="77777777" w:rsidR="001A023F" w:rsidRDefault="001A023F" w:rsidP="003330AD">
            <w:pPr>
              <w:keepNext/>
              <w:keepLines/>
              <w:spacing w:after="0"/>
              <w:jc w:val="center"/>
              <w:rPr>
                <w:rFonts w:ascii="Arial" w:eastAsia="MS Mincho" w:hAnsi="Arial"/>
                <w:sz w:val="18"/>
              </w:rPr>
            </w:pPr>
            <w:r>
              <w:rPr>
                <w:rFonts w:ascii="Arial" w:eastAsia="MS Mincho" w:hAnsi="Arial"/>
                <w:sz w:val="18"/>
              </w:rPr>
              <w:t>5</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6E7CA2F2" w14:textId="77777777" w:rsidR="001A023F" w:rsidRDefault="001A023F" w:rsidP="003330AD">
            <w:pPr>
              <w:keepNext/>
              <w:keepLines/>
              <w:spacing w:after="0"/>
              <w:jc w:val="center"/>
              <w:rPr>
                <w:rFonts w:ascii="Arial" w:eastAsia="MS Mincho" w:hAnsi="Arial"/>
                <w:bCs/>
                <w:sz w:val="18"/>
              </w:rPr>
            </w:pPr>
            <w:r>
              <w:rPr>
                <w:rFonts w:ascii="Arial" w:eastAsia="MS Mincho" w:hAnsi="Arial"/>
                <w:bCs/>
                <w:sz w:val="18"/>
              </w:rPr>
              <w:t>18.1</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E8401B8" w14:textId="77777777" w:rsidR="001A023F" w:rsidRDefault="001A023F" w:rsidP="003330AD">
            <w:pPr>
              <w:keepNext/>
              <w:keepLines/>
              <w:spacing w:after="0"/>
              <w:jc w:val="center"/>
              <w:rPr>
                <w:rFonts w:ascii="Arial" w:eastAsia="MS Mincho" w:hAnsi="Arial"/>
                <w:bCs/>
                <w:sz w:val="18"/>
              </w:rPr>
            </w:pPr>
            <w:r>
              <w:rPr>
                <w:rFonts w:ascii="Arial" w:eastAsia="MS Mincho" w:hAnsi="Arial"/>
                <w:bCs/>
                <w:sz w:val="18"/>
              </w:rPr>
              <w:t>ACLR2</w:t>
            </w:r>
          </w:p>
        </w:tc>
      </w:tr>
    </w:tbl>
    <w:p w14:paraId="6359312F" w14:textId="77777777" w:rsidR="001A023F" w:rsidRDefault="001A023F" w:rsidP="001A023F">
      <w:pPr>
        <w:spacing w:after="0"/>
        <w:rPr>
          <w:b/>
          <w:bCs/>
          <w:lang w:val="en-US"/>
        </w:rPr>
      </w:pPr>
    </w:p>
    <w:p w14:paraId="6E2936D6" w14:textId="77777777" w:rsidR="00807333" w:rsidRPr="000949D4" w:rsidRDefault="00807333" w:rsidP="00807333">
      <w:pPr>
        <w:spacing w:after="0"/>
        <w:rPr>
          <w:b/>
          <w:bCs/>
          <w:lang w:val="en-US"/>
        </w:rPr>
      </w:pPr>
      <w:r w:rsidRPr="000949D4">
        <w:rPr>
          <w:b/>
          <w:bCs/>
          <w:lang w:val="en-US"/>
        </w:rPr>
        <w:t xml:space="preserve">Proposal on CA_n5n28 2UL REFSENS exceptions: </w:t>
      </w:r>
    </w:p>
    <w:p w14:paraId="3E29986B" w14:textId="5239B69D" w:rsidR="00807333" w:rsidRPr="000949D4" w:rsidRDefault="00807333" w:rsidP="00807333">
      <w:pPr>
        <w:pStyle w:val="ListParagraph"/>
        <w:numPr>
          <w:ilvl w:val="0"/>
          <w:numId w:val="44"/>
        </w:numPr>
        <w:spacing w:after="0"/>
        <w:rPr>
          <w:b/>
          <w:bCs/>
          <w:lang w:val="en-US"/>
        </w:rPr>
      </w:pPr>
      <w:r w:rsidRPr="000949D4">
        <w:rPr>
          <w:b/>
          <w:bCs/>
          <w:lang w:val="en-US"/>
        </w:rPr>
        <w:t>Based on the averag</w:t>
      </w:r>
      <w:r>
        <w:rPr>
          <w:b/>
          <w:bCs/>
          <w:lang w:val="en-US"/>
        </w:rPr>
        <w:t>e of</w:t>
      </w:r>
      <w:r w:rsidRPr="000949D4">
        <w:rPr>
          <w:b/>
          <w:bCs/>
          <w:lang w:val="en-US"/>
        </w:rPr>
        <w:t xml:space="preserve"> the two contribution and our data for the same test point in [</w:t>
      </w:r>
      <w:r>
        <w:rPr>
          <w:b/>
          <w:bCs/>
          <w:lang w:val="en-US"/>
        </w:rPr>
        <w:t>3</w:t>
      </w:r>
      <w:r w:rsidRPr="000949D4">
        <w:rPr>
          <w:b/>
          <w:bCs/>
          <w:lang w:val="en-US"/>
        </w:rPr>
        <w:t>]</w:t>
      </w:r>
      <w:r>
        <w:rPr>
          <w:b/>
          <w:bCs/>
          <w:lang w:val="en-US"/>
        </w:rPr>
        <w:t>,</w:t>
      </w:r>
      <w:r w:rsidRPr="000949D4">
        <w:rPr>
          <w:b/>
          <w:bCs/>
          <w:lang w:val="en-US"/>
        </w:rPr>
        <w:t xml:space="preserve"> the following MSD Table is used for the 38.101-1 requirement.</w:t>
      </w:r>
    </w:p>
    <w:p w14:paraId="5CC91145" w14:textId="77777777" w:rsidR="00807333" w:rsidRPr="000949D4" w:rsidRDefault="00807333" w:rsidP="00807333">
      <w:pPr>
        <w:pStyle w:val="ListParagraph"/>
        <w:numPr>
          <w:ilvl w:val="0"/>
          <w:numId w:val="44"/>
        </w:numPr>
        <w:spacing w:after="0"/>
        <w:rPr>
          <w:b/>
          <w:bCs/>
          <w:lang w:val="en-US"/>
        </w:rPr>
      </w:pPr>
      <w:r w:rsidRPr="000949D4">
        <w:rPr>
          <w:b/>
          <w:bCs/>
          <w:lang w:val="en-US"/>
        </w:rPr>
        <w:t xml:space="preserve">A new </w:t>
      </w:r>
      <w:r w:rsidRPr="000949D4">
        <w:rPr>
          <w:b/>
          <w:bCs/>
        </w:rPr>
        <w:t>Table is created</w:t>
      </w:r>
      <w:r>
        <w:rPr>
          <w:b/>
          <w:bCs/>
        </w:rPr>
        <w:t xml:space="preserve"> in 38.101-1</w:t>
      </w:r>
      <w:r w:rsidRPr="000949D4">
        <w:rPr>
          <w:b/>
          <w:bCs/>
        </w:rPr>
        <w:t>: 7.3A.6-2:</w:t>
      </w:r>
      <w:r w:rsidRPr="000949D4">
        <w:rPr>
          <w:rFonts w:ascii="Arial" w:hAnsi="Arial" w:cs="Arial"/>
          <w:b/>
          <w:bCs/>
          <w:lang w:val="en-US"/>
        </w:rPr>
        <w:t xml:space="preserve"> </w:t>
      </w:r>
      <w:r w:rsidRPr="000949D4">
        <w:rPr>
          <w:b/>
          <w:bCs/>
        </w:rPr>
        <w:t xml:space="preserve">Reference sensitivity exceptions (MSD) and uplink/downlink configurations due to cross band isolation from a PC3 </w:t>
      </w:r>
      <w:r>
        <w:rPr>
          <w:b/>
          <w:bCs/>
        </w:rPr>
        <w:t>2UL inter-band UL configuration</w:t>
      </w:r>
    </w:p>
    <w:p w14:paraId="28A85A16" w14:textId="77777777" w:rsidR="00807333" w:rsidRPr="000949D4" w:rsidRDefault="00807333" w:rsidP="00807333">
      <w:pPr>
        <w:pStyle w:val="ListParagraph"/>
        <w:numPr>
          <w:ilvl w:val="0"/>
          <w:numId w:val="44"/>
        </w:numPr>
        <w:spacing w:after="0"/>
        <w:rPr>
          <w:b/>
          <w:bCs/>
          <w:lang w:val="en-US"/>
        </w:rPr>
      </w:pPr>
      <w:r>
        <w:rPr>
          <w:b/>
          <w:bCs/>
        </w:rPr>
        <w:t>The following notes are added at the bottom of the table or in the general text at the top of the section:</w:t>
      </w:r>
    </w:p>
    <w:p w14:paraId="5D94C58C" w14:textId="77777777" w:rsidR="00807333" w:rsidRPr="000949D4" w:rsidRDefault="00807333" w:rsidP="00807333">
      <w:pPr>
        <w:pStyle w:val="ListParagraph"/>
        <w:numPr>
          <w:ilvl w:val="1"/>
          <w:numId w:val="44"/>
        </w:numPr>
        <w:spacing w:after="0"/>
        <w:rPr>
          <w:b/>
          <w:bCs/>
          <w:lang w:val="en-US"/>
        </w:rPr>
      </w:pPr>
      <w:r>
        <w:rPr>
          <w:b/>
          <w:bCs/>
        </w:rPr>
        <w:t xml:space="preserve">For </w:t>
      </w:r>
      <w:r w:rsidRPr="000949D4">
        <w:rPr>
          <w:b/>
          <w:bCs/>
        </w:rPr>
        <w:t xml:space="preserve">Reference sensitivity exceptions due to </w:t>
      </w:r>
      <w:r>
        <w:rPr>
          <w:b/>
          <w:bCs/>
        </w:rPr>
        <w:t xml:space="preserve">combined 2UL </w:t>
      </w:r>
      <w:r w:rsidRPr="000949D4">
        <w:rPr>
          <w:b/>
          <w:bCs/>
        </w:rPr>
        <w:t>cross band isolation</w:t>
      </w:r>
      <w:r>
        <w:rPr>
          <w:b/>
          <w:bCs/>
        </w:rPr>
        <w:t>, each UL is set PUmax-3dB like for the 2UL IMD tests</w:t>
      </w:r>
    </w:p>
    <w:p w14:paraId="2F6B779C" w14:textId="38813CE8" w:rsidR="00807333" w:rsidRPr="000949D4" w:rsidRDefault="00807333" w:rsidP="00807333">
      <w:pPr>
        <w:pStyle w:val="ListParagraph"/>
        <w:numPr>
          <w:ilvl w:val="1"/>
          <w:numId w:val="44"/>
        </w:numPr>
        <w:spacing w:after="0"/>
        <w:rPr>
          <w:b/>
          <w:bCs/>
          <w:lang w:val="en-US"/>
        </w:rPr>
      </w:pPr>
      <w:r>
        <w:rPr>
          <w:b/>
          <w:bCs/>
        </w:rPr>
        <w:t>The MSD value is on top of the victim band 5MHz REFSENS scaled to the DL channel bandwidth in the test point</w:t>
      </w:r>
      <w:r>
        <w:rPr>
          <w:b/>
          <w:bCs/>
        </w:rPr>
        <w:t>.</w:t>
      </w:r>
    </w:p>
    <w:p w14:paraId="48D856CA" w14:textId="77777777" w:rsidR="00807333" w:rsidRDefault="00807333" w:rsidP="00807333">
      <w:pPr>
        <w:spacing w:before="120"/>
        <w:jc w:val="center"/>
      </w:pPr>
      <w:r w:rsidRPr="00F25B7F">
        <w:rPr>
          <w:b/>
          <w:bCs/>
        </w:rPr>
        <w:t xml:space="preserve">Table </w:t>
      </w:r>
      <w:r w:rsidRPr="00F25B7F">
        <w:rPr>
          <w:b/>
          <w:bCs/>
        </w:rPr>
        <w:fldChar w:fldCharType="begin"/>
      </w:r>
      <w:r w:rsidRPr="00F25B7F">
        <w:rPr>
          <w:b/>
          <w:bCs/>
        </w:rPr>
        <w:instrText xml:space="preserve"> SEQ Table \* ARABIC </w:instrText>
      </w:r>
      <w:r w:rsidRPr="00F25B7F">
        <w:rPr>
          <w:b/>
          <w:bCs/>
        </w:rPr>
        <w:fldChar w:fldCharType="separate"/>
      </w:r>
      <w:r>
        <w:rPr>
          <w:b/>
          <w:bCs/>
          <w:noProof/>
        </w:rPr>
        <w:t>4</w:t>
      </w:r>
      <w:r w:rsidRPr="00F25B7F">
        <w:rPr>
          <w:b/>
          <w:bCs/>
        </w:rPr>
        <w:fldChar w:fldCharType="end"/>
      </w:r>
      <w:r w:rsidRPr="00F25B7F">
        <w:rPr>
          <w:b/>
          <w:bCs/>
        </w:rPr>
        <w:t>:</w:t>
      </w:r>
      <w:r>
        <w:t xml:space="preserve"> </w:t>
      </w:r>
      <w:r>
        <w:rPr>
          <w:b/>
        </w:rPr>
        <w:t>2UL cross band MSDs for CA_n5-n28</w:t>
      </w:r>
    </w:p>
    <w:tbl>
      <w:tblPr>
        <w:tblW w:w="10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20"/>
        <w:gridCol w:w="706"/>
        <w:gridCol w:w="706"/>
        <w:gridCol w:w="1108"/>
        <w:gridCol w:w="1710"/>
        <w:gridCol w:w="720"/>
        <w:gridCol w:w="720"/>
        <w:gridCol w:w="630"/>
        <w:gridCol w:w="3060"/>
      </w:tblGrid>
      <w:tr w:rsidR="00807333" w14:paraId="34186A2C" w14:textId="77777777" w:rsidTr="00BE4F83">
        <w:trPr>
          <w:trHeight w:val="70"/>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E866949" w14:textId="77777777" w:rsidR="00807333" w:rsidRDefault="00807333" w:rsidP="00BE4F83">
            <w:pPr>
              <w:pStyle w:val="TAH"/>
              <w:rPr>
                <w:rFonts w:eastAsia="MS Mincho"/>
                <w:kern w:val="2"/>
              </w:rPr>
            </w:pPr>
            <w:r>
              <w:rPr>
                <w:rFonts w:eastAsia="MS Mincho"/>
              </w:rPr>
              <w:t>UL band</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7581F08E" w14:textId="77777777" w:rsidR="00807333" w:rsidRDefault="00807333" w:rsidP="00BE4F83">
            <w:pPr>
              <w:pStyle w:val="TAH"/>
              <w:rPr>
                <w:rFonts w:eastAsia="MS Mincho"/>
                <w:kern w:val="2"/>
              </w:rPr>
            </w:pPr>
            <w:r>
              <w:rPr>
                <w:rFonts w:eastAsia="MS Mincho"/>
              </w:rPr>
              <w:t>DL band</w:t>
            </w:r>
          </w:p>
        </w:tc>
        <w:tc>
          <w:tcPr>
            <w:tcW w:w="706" w:type="dxa"/>
            <w:tcBorders>
              <w:top w:val="single" w:sz="4" w:space="0" w:color="auto"/>
              <w:left w:val="single" w:sz="4" w:space="0" w:color="auto"/>
              <w:bottom w:val="single" w:sz="4" w:space="0" w:color="auto"/>
              <w:right w:val="single" w:sz="4" w:space="0" w:color="auto"/>
            </w:tcBorders>
            <w:vAlign w:val="center"/>
            <w:hideMark/>
          </w:tcPr>
          <w:p w14:paraId="14F66C07" w14:textId="77777777" w:rsidR="00807333" w:rsidRDefault="00807333" w:rsidP="00BE4F83">
            <w:pPr>
              <w:pStyle w:val="TAH"/>
              <w:rPr>
                <w:rFonts w:eastAsia="MS Mincho"/>
                <w:kern w:val="2"/>
              </w:rPr>
            </w:pPr>
            <w:r>
              <w:rPr>
                <w:rFonts w:eastAsia="MS Mincho"/>
              </w:rPr>
              <w:t>UL F</w:t>
            </w:r>
            <w:r>
              <w:rPr>
                <w:rFonts w:eastAsia="MS Mincho"/>
                <w:vertAlign w:val="subscript"/>
              </w:rPr>
              <w:t>c</w:t>
            </w:r>
          </w:p>
        </w:tc>
        <w:tc>
          <w:tcPr>
            <w:tcW w:w="706" w:type="dxa"/>
            <w:tcBorders>
              <w:top w:val="single" w:sz="4" w:space="0" w:color="auto"/>
              <w:left w:val="single" w:sz="4" w:space="0" w:color="auto"/>
              <w:bottom w:val="single" w:sz="4" w:space="0" w:color="auto"/>
              <w:right w:val="single" w:sz="4" w:space="0" w:color="auto"/>
            </w:tcBorders>
            <w:vAlign w:val="center"/>
            <w:hideMark/>
          </w:tcPr>
          <w:p w14:paraId="4C9B0682" w14:textId="77777777" w:rsidR="00807333" w:rsidRDefault="00807333" w:rsidP="00BE4F83">
            <w:pPr>
              <w:pStyle w:val="TAH"/>
              <w:rPr>
                <w:rFonts w:eastAsia="MS Mincho"/>
                <w:kern w:val="2"/>
              </w:rPr>
            </w:pPr>
            <w:r>
              <w:rPr>
                <w:rFonts w:eastAsia="MS Mincho"/>
              </w:rPr>
              <w:t>UL BW</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2558B61" w14:textId="77777777" w:rsidR="00807333" w:rsidRDefault="00807333" w:rsidP="00BE4F83">
            <w:pPr>
              <w:pStyle w:val="TAH"/>
              <w:rPr>
                <w:rFonts w:eastAsia="MS Mincho"/>
                <w:kern w:val="2"/>
              </w:rPr>
            </w:pPr>
            <w:r>
              <w:rPr>
                <w:rFonts w:eastAsia="MS Mincho"/>
              </w:rPr>
              <w:t>SCS of UL band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6D1067E" w14:textId="77777777" w:rsidR="00807333" w:rsidRDefault="00807333" w:rsidP="00BE4F83">
            <w:pPr>
              <w:pStyle w:val="TAH"/>
              <w:rPr>
                <w:rFonts w:eastAsia="MS Mincho"/>
                <w:kern w:val="2"/>
              </w:rPr>
            </w:pPr>
            <w:r>
              <w:rPr>
                <w:rFonts w:eastAsia="MS Mincho"/>
              </w:rPr>
              <w:t>UL RB Allocation</w:t>
            </w:r>
          </w:p>
        </w:tc>
        <w:tc>
          <w:tcPr>
            <w:tcW w:w="720" w:type="dxa"/>
            <w:tcBorders>
              <w:top w:val="single" w:sz="4" w:space="0" w:color="auto"/>
              <w:left w:val="single" w:sz="4" w:space="0" w:color="auto"/>
              <w:bottom w:val="single" w:sz="4" w:space="0" w:color="auto"/>
              <w:right w:val="single" w:sz="4" w:space="0" w:color="auto"/>
            </w:tcBorders>
            <w:vAlign w:val="center"/>
            <w:hideMark/>
          </w:tcPr>
          <w:p w14:paraId="2BF2EC29" w14:textId="77777777" w:rsidR="00807333" w:rsidRDefault="00807333" w:rsidP="00BE4F83">
            <w:pPr>
              <w:pStyle w:val="TAH"/>
              <w:rPr>
                <w:rFonts w:eastAsia="MS Mincho"/>
                <w:kern w:val="2"/>
              </w:rPr>
            </w:pPr>
            <w:r>
              <w:rPr>
                <w:rFonts w:eastAsia="MS Mincho"/>
              </w:rPr>
              <w:t>DL F</w:t>
            </w:r>
            <w:r>
              <w:rPr>
                <w:rFonts w:eastAsia="MS Mincho"/>
                <w:vertAlign w:val="subscript"/>
              </w:rPr>
              <w:t>c</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5AB950" w14:textId="77777777" w:rsidR="00807333" w:rsidRDefault="00807333" w:rsidP="00BE4F83">
            <w:pPr>
              <w:pStyle w:val="TAH"/>
              <w:rPr>
                <w:rFonts w:eastAsia="MS Mincho"/>
                <w:kern w:val="2"/>
              </w:rPr>
            </w:pPr>
            <w:r>
              <w:rPr>
                <w:rFonts w:eastAsia="MS Mincho"/>
              </w:rPr>
              <w:t>DL BW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83F26D" w14:textId="77777777" w:rsidR="00807333" w:rsidRDefault="00807333" w:rsidP="00BE4F83">
            <w:pPr>
              <w:pStyle w:val="TAH"/>
              <w:rPr>
                <w:rFonts w:eastAsia="MS Mincho"/>
                <w:kern w:val="2"/>
              </w:rPr>
            </w:pPr>
            <w:r>
              <w:rPr>
                <w:rFonts w:eastAsia="MS Mincho"/>
              </w:rPr>
              <w:t>MSD</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50F81A8F" w14:textId="77777777" w:rsidR="00807333" w:rsidRDefault="00807333" w:rsidP="00BE4F83">
            <w:pPr>
              <w:pStyle w:val="TAH"/>
              <w:rPr>
                <w:rFonts w:eastAsia="MS Mincho"/>
                <w:kern w:val="2"/>
              </w:rPr>
            </w:pPr>
            <w:r>
              <w:rPr>
                <w:rFonts w:eastAsia="MS Mincho"/>
              </w:rPr>
              <w:t>Cross-band</w:t>
            </w:r>
          </w:p>
          <w:p w14:paraId="591FCD6B" w14:textId="77777777" w:rsidR="00807333" w:rsidRPr="00757077" w:rsidRDefault="00807333" w:rsidP="00BE4F83">
            <w:pPr>
              <w:pStyle w:val="TAH"/>
              <w:rPr>
                <w:rFonts w:eastAsia="MS Mincho"/>
              </w:rPr>
            </w:pPr>
            <w:r>
              <w:rPr>
                <w:rFonts w:eastAsia="MS Mincho"/>
              </w:rPr>
              <w:t>Interference source</w:t>
            </w:r>
          </w:p>
        </w:tc>
      </w:tr>
      <w:tr w:rsidR="00807333" w14:paraId="1BA9C4E4" w14:textId="77777777" w:rsidTr="00BE4F83">
        <w:trPr>
          <w:trHeight w:val="70"/>
          <w:jc w:val="center"/>
        </w:trPr>
        <w:tc>
          <w:tcPr>
            <w:tcW w:w="738" w:type="dxa"/>
            <w:vMerge/>
            <w:tcBorders>
              <w:top w:val="single" w:sz="4" w:space="0" w:color="auto"/>
              <w:left w:val="single" w:sz="4" w:space="0" w:color="auto"/>
              <w:bottom w:val="single" w:sz="4" w:space="0" w:color="auto"/>
              <w:right w:val="single" w:sz="4" w:space="0" w:color="auto"/>
            </w:tcBorders>
            <w:vAlign w:val="center"/>
            <w:hideMark/>
          </w:tcPr>
          <w:p w14:paraId="27ADEDD5" w14:textId="77777777" w:rsidR="00807333" w:rsidRDefault="00807333" w:rsidP="00BE4F83">
            <w:pPr>
              <w:pStyle w:val="TAH"/>
              <w:rPr>
                <w:rFonts w:eastAsia="MS Mincho"/>
                <w:kern w:val="2"/>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689C1AB" w14:textId="77777777" w:rsidR="00807333" w:rsidRDefault="00807333" w:rsidP="00BE4F83">
            <w:pPr>
              <w:pStyle w:val="TAH"/>
              <w:rPr>
                <w:rFonts w:eastAsia="MS Mincho"/>
                <w:kern w:val="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DD7AD49" w14:textId="77777777" w:rsidR="00807333" w:rsidRDefault="00807333" w:rsidP="00BE4F83">
            <w:pPr>
              <w:pStyle w:val="TAH"/>
              <w:rPr>
                <w:rFonts w:eastAsia="MS Mincho"/>
                <w:kern w:val="2"/>
              </w:rPr>
            </w:pPr>
            <w:r>
              <w:rPr>
                <w:rFonts w:eastAsia="MS Mincho"/>
              </w:rPr>
              <w:t>(MHz)</w:t>
            </w:r>
          </w:p>
        </w:tc>
        <w:tc>
          <w:tcPr>
            <w:tcW w:w="706" w:type="dxa"/>
            <w:tcBorders>
              <w:top w:val="single" w:sz="4" w:space="0" w:color="auto"/>
              <w:left w:val="single" w:sz="4" w:space="0" w:color="auto"/>
              <w:bottom w:val="single" w:sz="4" w:space="0" w:color="auto"/>
              <w:right w:val="single" w:sz="4" w:space="0" w:color="auto"/>
            </w:tcBorders>
            <w:vAlign w:val="center"/>
            <w:hideMark/>
          </w:tcPr>
          <w:p w14:paraId="561FC680" w14:textId="77777777" w:rsidR="00807333" w:rsidRDefault="00807333" w:rsidP="00BE4F83">
            <w:pPr>
              <w:pStyle w:val="TAH"/>
              <w:rPr>
                <w:rFonts w:eastAsia="MS Mincho"/>
                <w:kern w:val="2"/>
              </w:rPr>
            </w:pPr>
            <w:r>
              <w:rPr>
                <w:rFonts w:eastAsia="MS Mincho"/>
              </w:rPr>
              <w:t>(MHz)</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C0EF571" w14:textId="77777777" w:rsidR="00807333" w:rsidRDefault="00807333" w:rsidP="00BE4F83">
            <w:pPr>
              <w:pStyle w:val="TAH"/>
              <w:rPr>
                <w:rFonts w:eastAsia="MS Mincho"/>
                <w:kern w:val="2"/>
              </w:rPr>
            </w:pPr>
            <w:r>
              <w:rPr>
                <w:rFonts w:eastAsia="MS Mincho"/>
              </w:rPr>
              <w:t>(kHz)</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4EABAD5" w14:textId="77777777" w:rsidR="00807333" w:rsidRDefault="00807333" w:rsidP="00BE4F83">
            <w:pPr>
              <w:pStyle w:val="TAH"/>
              <w:rPr>
                <w:rFonts w:eastAsia="MS Mincho"/>
                <w:kern w:val="2"/>
              </w:rPr>
            </w:pPr>
            <w:r>
              <w:rPr>
                <w:rFonts w:eastAsia="MS Mincho"/>
              </w:rPr>
              <w:t>L</w:t>
            </w:r>
            <w:r>
              <w:rPr>
                <w:rFonts w:eastAsia="MS Mincho"/>
                <w:vertAlign w:val="subscript"/>
              </w:rPr>
              <w:t>CRB</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0E3B7F" w14:textId="77777777" w:rsidR="00807333" w:rsidRDefault="00807333" w:rsidP="00BE4F83">
            <w:pPr>
              <w:pStyle w:val="TAH"/>
              <w:rPr>
                <w:rFonts w:eastAsia="MS Mincho"/>
                <w:kern w:val="2"/>
              </w:rPr>
            </w:pPr>
            <w:r>
              <w:rPr>
                <w:rFonts w:eastAsia="MS Mincho"/>
              </w:rPr>
              <w:t>(MHz)</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0D40DF" w14:textId="77777777" w:rsidR="00807333" w:rsidRDefault="00807333" w:rsidP="00BE4F83">
            <w:pPr>
              <w:pStyle w:val="TAH"/>
              <w:rPr>
                <w:rFonts w:eastAsia="MS Mincho"/>
                <w:kern w:val="2"/>
              </w:rPr>
            </w:pPr>
            <w:r>
              <w:rPr>
                <w:rFonts w:eastAsia="MS Mincho"/>
              </w:rPr>
              <w:t>(MHz)</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7E544C" w14:textId="77777777" w:rsidR="00807333" w:rsidRDefault="00807333" w:rsidP="00BE4F83">
            <w:pPr>
              <w:pStyle w:val="TAH"/>
              <w:rPr>
                <w:rFonts w:eastAsia="MS Mincho"/>
                <w:kern w:val="2"/>
              </w:rPr>
            </w:pPr>
            <w:r>
              <w:rPr>
                <w:rFonts w:eastAsia="MS Mincho"/>
              </w:rPr>
              <w:t>(dB)</w:t>
            </w: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7574C4AB" w14:textId="77777777" w:rsidR="00807333" w:rsidRDefault="00807333" w:rsidP="00BE4F83">
            <w:pPr>
              <w:rPr>
                <w:rFonts w:ascii="Arial" w:eastAsia="MS Mincho" w:hAnsi="Arial"/>
                <w:b/>
                <w:kern w:val="2"/>
                <w:sz w:val="18"/>
              </w:rPr>
            </w:pPr>
          </w:p>
        </w:tc>
      </w:tr>
      <w:tr w:rsidR="00807333" w14:paraId="1D21E600" w14:textId="77777777" w:rsidTr="00BE4F83">
        <w:trPr>
          <w:trHeight w:val="70"/>
          <w:jc w:val="center"/>
        </w:trPr>
        <w:tc>
          <w:tcPr>
            <w:tcW w:w="738" w:type="dxa"/>
            <w:tcBorders>
              <w:top w:val="single" w:sz="4" w:space="0" w:color="auto"/>
              <w:left w:val="single" w:sz="4" w:space="0" w:color="auto"/>
              <w:bottom w:val="single" w:sz="4" w:space="0" w:color="auto"/>
              <w:right w:val="single" w:sz="4" w:space="0" w:color="auto"/>
            </w:tcBorders>
            <w:vAlign w:val="center"/>
            <w:hideMark/>
          </w:tcPr>
          <w:p w14:paraId="5AF3208A" w14:textId="77777777" w:rsidR="00807333" w:rsidRDefault="00807333" w:rsidP="00BE4F83">
            <w:pPr>
              <w:pStyle w:val="TAC"/>
              <w:rPr>
                <w:rFonts w:eastAsia="MS Mincho"/>
                <w:kern w:val="2"/>
              </w:rPr>
            </w:pPr>
            <w:r>
              <w:rPr>
                <w:rFonts w:eastAsia="MS Mincho"/>
              </w:rPr>
              <w:t>n5</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3C343370" w14:textId="77777777" w:rsidR="00807333" w:rsidRDefault="00807333" w:rsidP="00BE4F83">
            <w:pPr>
              <w:pStyle w:val="TAC"/>
              <w:rPr>
                <w:rFonts w:eastAsia="MS Mincho"/>
                <w:kern w:val="2"/>
              </w:rPr>
            </w:pPr>
            <w:r>
              <w:rPr>
                <w:rFonts w:eastAsia="MS Mincho"/>
              </w:rPr>
              <w:t>n28</w:t>
            </w:r>
          </w:p>
        </w:tc>
        <w:tc>
          <w:tcPr>
            <w:tcW w:w="706" w:type="dxa"/>
            <w:tcBorders>
              <w:top w:val="single" w:sz="4" w:space="0" w:color="auto"/>
              <w:left w:val="single" w:sz="4" w:space="0" w:color="auto"/>
              <w:bottom w:val="single" w:sz="4" w:space="0" w:color="auto"/>
              <w:right w:val="single" w:sz="4" w:space="0" w:color="auto"/>
            </w:tcBorders>
            <w:vAlign w:val="center"/>
            <w:hideMark/>
          </w:tcPr>
          <w:p w14:paraId="39A61958" w14:textId="77777777" w:rsidR="00807333" w:rsidRDefault="00807333" w:rsidP="00BE4F83">
            <w:pPr>
              <w:pStyle w:val="TAC"/>
              <w:rPr>
                <w:rFonts w:eastAsia="MS Mincho"/>
                <w:bCs/>
                <w:kern w:val="2"/>
              </w:rPr>
            </w:pPr>
            <w:r>
              <w:rPr>
                <w:rFonts w:eastAsia="MS Mincho"/>
                <w:bCs/>
              </w:rPr>
              <w:t>834</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34270DA6" w14:textId="77777777" w:rsidR="00807333" w:rsidRDefault="00807333" w:rsidP="00BE4F83">
            <w:pPr>
              <w:pStyle w:val="TAC"/>
              <w:rPr>
                <w:rFonts w:eastAsia="MS Mincho"/>
                <w:bCs/>
                <w:kern w:val="2"/>
              </w:rPr>
            </w:pPr>
            <w:r>
              <w:rPr>
                <w:rFonts w:eastAsia="MS Mincho"/>
                <w:bCs/>
              </w:rPr>
              <w:t>20</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9437A7C" w14:textId="77777777" w:rsidR="00807333" w:rsidRDefault="00807333" w:rsidP="00BE4F83">
            <w:pPr>
              <w:pStyle w:val="TAC"/>
              <w:rPr>
                <w:rFonts w:eastAsia="MS Mincho"/>
                <w:bCs/>
                <w:kern w:val="2"/>
              </w:rPr>
            </w:pPr>
            <w:r>
              <w:rPr>
                <w:rFonts w:eastAsia="MS Mincho"/>
                <w:bCs/>
              </w:rPr>
              <w:t>15</w:t>
            </w:r>
          </w:p>
        </w:tc>
        <w:tc>
          <w:tcPr>
            <w:tcW w:w="1710" w:type="dxa"/>
            <w:tcBorders>
              <w:top w:val="single" w:sz="4" w:space="0" w:color="auto"/>
              <w:left w:val="single" w:sz="4" w:space="0" w:color="auto"/>
              <w:bottom w:val="single" w:sz="4" w:space="0" w:color="auto"/>
              <w:right w:val="single" w:sz="4" w:space="0" w:color="auto"/>
            </w:tcBorders>
            <w:noWrap/>
            <w:vAlign w:val="center"/>
            <w:hideMark/>
          </w:tcPr>
          <w:p w14:paraId="0CBED771" w14:textId="77777777" w:rsidR="00807333" w:rsidRDefault="00807333" w:rsidP="00BE4F83">
            <w:pPr>
              <w:pStyle w:val="TAC"/>
              <w:rPr>
                <w:rFonts w:eastAsia="MS Mincho"/>
                <w:bCs/>
                <w:kern w:val="2"/>
              </w:rPr>
            </w:pPr>
            <w:r>
              <w:rPr>
                <w:rFonts w:eastAsia="MS Mincho"/>
                <w:bCs/>
              </w:rPr>
              <w:t>20 (</w:t>
            </w:r>
            <w:proofErr w:type="spellStart"/>
            <w:r>
              <w:rPr>
                <w:rFonts w:eastAsia="MS Mincho"/>
                <w:bCs/>
              </w:rPr>
              <w:t>RBstart</w:t>
            </w:r>
            <w:proofErr w:type="spellEnd"/>
            <w:r>
              <w:rPr>
                <w:rFonts w:eastAsia="MS Mincho"/>
                <w:bCs/>
              </w:rPr>
              <w:t>=0)</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105BCF36" w14:textId="77777777" w:rsidR="00807333" w:rsidRDefault="00807333" w:rsidP="00BE4F83">
            <w:pPr>
              <w:pStyle w:val="TAC"/>
              <w:rPr>
                <w:rFonts w:eastAsia="MS Mincho"/>
                <w:kern w:val="2"/>
              </w:rPr>
            </w:pPr>
            <w:r>
              <w:rPr>
                <w:bCs/>
              </w:rPr>
              <w:t>788</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2D291732" w14:textId="77777777" w:rsidR="00807333" w:rsidRDefault="00807333" w:rsidP="00BE4F83">
            <w:pPr>
              <w:pStyle w:val="TAC"/>
              <w:rPr>
                <w:rFonts w:eastAsia="MS Mincho"/>
                <w:kern w:val="2"/>
              </w:rPr>
            </w:pPr>
            <w:r>
              <w:rPr>
                <w:bCs/>
              </w:rPr>
              <w:t>30</w:t>
            </w:r>
          </w:p>
        </w:tc>
        <w:tc>
          <w:tcPr>
            <w:tcW w:w="630" w:type="dxa"/>
            <w:vMerge w:val="restart"/>
            <w:tcBorders>
              <w:top w:val="single" w:sz="4" w:space="0" w:color="auto"/>
              <w:left w:val="single" w:sz="4" w:space="0" w:color="auto"/>
              <w:bottom w:val="single" w:sz="4" w:space="0" w:color="auto"/>
              <w:right w:val="single" w:sz="4" w:space="0" w:color="auto"/>
            </w:tcBorders>
            <w:noWrap/>
            <w:vAlign w:val="center"/>
            <w:hideMark/>
          </w:tcPr>
          <w:p w14:paraId="1C6BA512" w14:textId="77777777" w:rsidR="00807333" w:rsidRDefault="00807333" w:rsidP="00BE4F83">
            <w:pPr>
              <w:pStyle w:val="TAC"/>
              <w:rPr>
                <w:bCs/>
                <w:kern w:val="2"/>
              </w:rPr>
            </w:pPr>
            <w:r>
              <w:rPr>
                <w:bCs/>
              </w:rPr>
              <w:t>3.1</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68A85716" w14:textId="77777777" w:rsidR="00807333" w:rsidRDefault="00807333" w:rsidP="00BE4F83">
            <w:pPr>
              <w:keepNext/>
              <w:keepLines/>
              <w:spacing w:after="0"/>
              <w:jc w:val="center"/>
              <w:rPr>
                <w:rFonts w:ascii="Arial" w:eastAsia="MS Mincho" w:hAnsi="Arial"/>
                <w:bCs/>
                <w:kern w:val="2"/>
                <w:sz w:val="18"/>
              </w:rPr>
            </w:pPr>
            <w:r>
              <w:rPr>
                <w:rFonts w:ascii="Arial" w:eastAsia="MS Mincho" w:hAnsi="Arial"/>
                <w:bCs/>
                <w:sz w:val="18"/>
              </w:rPr>
              <w:t>ACLR2 from n5 UL band and ACLR1+ACLR2 from n28 UL band</w:t>
            </w:r>
          </w:p>
        </w:tc>
      </w:tr>
    </w:tbl>
    <w:p w14:paraId="03D6921F" w14:textId="77777777" w:rsidR="00F10F97" w:rsidRDefault="007321E3" w:rsidP="00C8525F">
      <w:pPr>
        <w:pStyle w:val="Heading1"/>
        <w:numPr>
          <w:ilvl w:val="0"/>
          <w:numId w:val="0"/>
        </w:numPr>
        <w:jc w:val="both"/>
      </w:pPr>
      <w:r>
        <w:t>R</w:t>
      </w:r>
      <w:r w:rsidR="00F10F97">
        <w:t>eferences</w:t>
      </w:r>
    </w:p>
    <w:p w14:paraId="1F8F73A5" w14:textId="6027AAD5" w:rsidR="0075175C" w:rsidRDefault="00D4611E" w:rsidP="00677F87">
      <w:pPr>
        <w:pStyle w:val="ListParagraph"/>
        <w:widowControl w:val="0"/>
        <w:numPr>
          <w:ilvl w:val="0"/>
          <w:numId w:val="11"/>
        </w:numPr>
        <w:snapToGrid w:val="0"/>
      </w:pPr>
      <w:r w:rsidRPr="00D4611E">
        <w:t>RP-230764 New WID on enhancement for 700/800/900MHz band combinations for NR</w:t>
      </w:r>
      <w:r>
        <w:t>,</w:t>
      </w:r>
      <w:r w:rsidRPr="00D4611E">
        <w:t xml:space="preserve"> CATT, China Telecom</w:t>
      </w:r>
      <w:r w:rsidR="00677F87">
        <w:t>, RAN#99</w:t>
      </w:r>
    </w:p>
    <w:p w14:paraId="3969C301" w14:textId="6CA063F5" w:rsidR="00D4611E" w:rsidRPr="00D4611E" w:rsidRDefault="00D4611E" w:rsidP="00D4611E">
      <w:pPr>
        <w:pStyle w:val="ListParagraph"/>
        <w:numPr>
          <w:ilvl w:val="0"/>
          <w:numId w:val="11"/>
        </w:numPr>
      </w:pPr>
      <w:r w:rsidRPr="00D4611E">
        <w:t>RP-230425 TR 38.872 v1.0.0 on Study on enhancement for 700/800/900MHz band combinations</w:t>
      </w:r>
      <w:r>
        <w:t xml:space="preserve">, </w:t>
      </w:r>
      <w:r w:rsidRPr="00D4611E">
        <w:t>CATT</w:t>
      </w:r>
      <w:r>
        <w:t>, RAN#99</w:t>
      </w:r>
    </w:p>
    <w:p w14:paraId="4A25FC27" w14:textId="0B1F87CB" w:rsidR="00F24CD5" w:rsidRDefault="00F24CD5" w:rsidP="00677F87">
      <w:pPr>
        <w:pStyle w:val="ListParagraph"/>
        <w:widowControl w:val="0"/>
        <w:numPr>
          <w:ilvl w:val="0"/>
          <w:numId w:val="11"/>
        </w:numPr>
        <w:snapToGrid w:val="0"/>
      </w:pPr>
      <w:r w:rsidRPr="00F24CD5">
        <w:t>R4-2300657 2UL cross band MSDs for CA_n5-n28</w:t>
      </w:r>
      <w:r>
        <w:t>, Skyworks Solutions</w:t>
      </w:r>
      <w:r w:rsidR="00807333">
        <w:t>,</w:t>
      </w:r>
      <w:r>
        <w:t xml:space="preserve"> Inc., RAN4#106</w:t>
      </w:r>
    </w:p>
    <w:p w14:paraId="0FA68F1E" w14:textId="408461E6" w:rsidR="00F24CD5" w:rsidRDefault="00F24CD5" w:rsidP="00807333">
      <w:pPr>
        <w:pStyle w:val="ListParagraph"/>
        <w:widowControl w:val="0"/>
        <w:numPr>
          <w:ilvl w:val="0"/>
          <w:numId w:val="11"/>
        </w:numPr>
        <w:snapToGrid w:val="0"/>
      </w:pPr>
      <w:r w:rsidRPr="00F24CD5">
        <w:t>R4-2303545</w:t>
      </w:r>
      <w:r w:rsidRPr="00F24CD5">
        <w:tab/>
        <w:t>TP for TR 38.872 to capture MSD evaluation for CA_n5-n28</w:t>
      </w:r>
      <w:r w:rsidR="00D4611E">
        <w:t xml:space="preserve">, </w:t>
      </w:r>
      <w:r w:rsidRPr="00F24CD5">
        <w:t>ZTE Corporation, Skyworks, Huawei, Qualcomm, Murata, Xiaomi</w:t>
      </w:r>
    </w:p>
    <w:sectPr w:rsidR="00F24CD5"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FA6C3" w14:textId="77777777" w:rsidR="00797A00" w:rsidRDefault="00797A00">
      <w:r>
        <w:separator/>
      </w:r>
    </w:p>
  </w:endnote>
  <w:endnote w:type="continuationSeparator" w:id="0">
    <w:p w14:paraId="6270BE8F" w14:textId="77777777" w:rsidR="00797A00" w:rsidRDefault="00797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E63F8E" w:rsidRDefault="00E63F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617A2" w14:textId="77777777" w:rsidR="00797A00" w:rsidRDefault="00797A00">
      <w:r>
        <w:separator/>
      </w:r>
    </w:p>
  </w:footnote>
  <w:footnote w:type="continuationSeparator" w:id="0">
    <w:p w14:paraId="76A3347E" w14:textId="77777777" w:rsidR="00797A00" w:rsidRDefault="00797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DA53FA"/>
    <w:multiLevelType w:val="hybridMultilevel"/>
    <w:tmpl w:val="D16CD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C60524"/>
    <w:multiLevelType w:val="hybridMultilevel"/>
    <w:tmpl w:val="CC8220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36630"/>
    <w:multiLevelType w:val="hybridMultilevel"/>
    <w:tmpl w:val="9F2ABE92"/>
    <w:lvl w:ilvl="0" w:tplc="0409000B">
      <w:start w:val="1"/>
      <w:numFmt w:val="bullet"/>
      <w:lvlText w:val=""/>
      <w:lvlJc w:val="left"/>
      <w:pPr>
        <w:ind w:left="840" w:hanging="420"/>
      </w:pPr>
      <w:rPr>
        <w:rFonts w:ascii="Wingdings" w:hAnsi="Wingdings" w:hint="default"/>
      </w:rPr>
    </w:lvl>
    <w:lvl w:ilvl="1" w:tplc="B31A5CE6">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0D871392"/>
    <w:multiLevelType w:val="hybridMultilevel"/>
    <w:tmpl w:val="1CF68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774754"/>
    <w:multiLevelType w:val="hybridMultilevel"/>
    <w:tmpl w:val="6EDC6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2276CF"/>
    <w:multiLevelType w:val="hybridMultilevel"/>
    <w:tmpl w:val="4AC02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C5408C"/>
    <w:multiLevelType w:val="hybridMultilevel"/>
    <w:tmpl w:val="FA229B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C0055F4"/>
    <w:multiLevelType w:val="hybridMultilevel"/>
    <w:tmpl w:val="547ECA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350C2C"/>
    <w:multiLevelType w:val="hybridMultilevel"/>
    <w:tmpl w:val="30CC73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7" w15:restartNumberingAfterBreak="0">
    <w:nsid w:val="2504364A"/>
    <w:multiLevelType w:val="hybridMultilevel"/>
    <w:tmpl w:val="CAF478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20" w15:restartNumberingAfterBreak="0">
    <w:nsid w:val="2FFD3AF2"/>
    <w:multiLevelType w:val="hybridMultilevel"/>
    <w:tmpl w:val="173CD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0CC47B7"/>
    <w:multiLevelType w:val="hybridMultilevel"/>
    <w:tmpl w:val="F3824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E032BF"/>
    <w:multiLevelType w:val="hybridMultilevel"/>
    <w:tmpl w:val="EBB62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44043E"/>
    <w:multiLevelType w:val="hybridMultilevel"/>
    <w:tmpl w:val="FEC6B1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C1999"/>
    <w:multiLevelType w:val="hybridMultilevel"/>
    <w:tmpl w:val="5DB8C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52A1498"/>
    <w:multiLevelType w:val="hybridMultilevel"/>
    <w:tmpl w:val="71B80E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842259"/>
    <w:multiLevelType w:val="hybridMultilevel"/>
    <w:tmpl w:val="EF4852D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5" w15:restartNumberingAfterBreak="0">
    <w:nsid w:val="46CA7A9B"/>
    <w:multiLevelType w:val="hybridMultilevel"/>
    <w:tmpl w:val="BE6E24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CAF139A"/>
    <w:multiLevelType w:val="hybridMultilevel"/>
    <w:tmpl w:val="61FA2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0"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19C773D"/>
    <w:multiLevelType w:val="hybridMultilevel"/>
    <w:tmpl w:val="6BECD0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AED415C"/>
    <w:multiLevelType w:val="hybridMultilevel"/>
    <w:tmpl w:val="5C8CD9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22"/>
  </w:num>
  <w:num w:numId="3">
    <w:abstractNumId w:val="29"/>
  </w:num>
  <w:num w:numId="4">
    <w:abstractNumId w:val="46"/>
  </w:num>
  <w:num w:numId="5">
    <w:abstractNumId w:val="19"/>
  </w:num>
  <w:num w:numId="6">
    <w:abstractNumId w:val="8"/>
  </w:num>
  <w:num w:numId="7">
    <w:abstractNumId w:val="30"/>
  </w:num>
  <w:num w:numId="8">
    <w:abstractNumId w:val="43"/>
  </w:num>
  <w:num w:numId="9">
    <w:abstractNumId w:val="44"/>
  </w:num>
  <w:num w:numId="10">
    <w:abstractNumId w:val="7"/>
  </w:num>
  <w:num w:numId="11">
    <w:abstractNumId w:val="18"/>
  </w:num>
  <w:num w:numId="12">
    <w:abstractNumId w:val="45"/>
  </w:num>
  <w:num w:numId="13">
    <w:abstractNumId w:val="31"/>
  </w:num>
  <w:num w:numId="14">
    <w:abstractNumId w:val="40"/>
  </w:num>
  <w:num w:numId="15">
    <w:abstractNumId w:val="26"/>
  </w:num>
  <w:num w:numId="16">
    <w:abstractNumId w:val="47"/>
  </w:num>
  <w:num w:numId="17">
    <w:abstractNumId w:val="15"/>
  </w:num>
  <w:num w:numId="18">
    <w:abstractNumId w:val="27"/>
  </w:num>
  <w:num w:numId="19">
    <w:abstractNumId w:val="2"/>
  </w:num>
  <w:num w:numId="20">
    <w:abstractNumId w:val="9"/>
  </w:num>
  <w:num w:numId="21">
    <w:abstractNumId w:val="38"/>
  </w:num>
  <w:num w:numId="22">
    <w:abstractNumId w:val="33"/>
  </w:num>
  <w:num w:numId="23">
    <w:abstractNumId w:val="16"/>
  </w:num>
  <w:num w:numId="24">
    <w:abstractNumId w:val="36"/>
  </w:num>
  <w:num w:numId="25">
    <w:abstractNumId w:val="39"/>
  </w:num>
  <w:num w:numId="26">
    <w:abstractNumId w:val="0"/>
  </w:num>
  <w:num w:numId="27">
    <w:abstractNumId w:val="24"/>
  </w:num>
  <w:num w:numId="28">
    <w:abstractNumId w:val="34"/>
  </w:num>
  <w:num w:numId="29">
    <w:abstractNumId w:val="25"/>
  </w:num>
  <w:num w:numId="30">
    <w:abstractNumId w:val="37"/>
  </w:num>
  <w:num w:numId="31">
    <w:abstractNumId w:val="41"/>
  </w:num>
  <w:num w:numId="32">
    <w:abstractNumId w:val="20"/>
  </w:num>
  <w:num w:numId="33">
    <w:abstractNumId w:val="3"/>
  </w:num>
  <w:num w:numId="34">
    <w:abstractNumId w:val="17"/>
  </w:num>
  <w:num w:numId="35">
    <w:abstractNumId w:val="10"/>
  </w:num>
  <w:num w:numId="36">
    <w:abstractNumId w:val="14"/>
  </w:num>
  <w:num w:numId="37">
    <w:abstractNumId w:val="42"/>
  </w:num>
  <w:num w:numId="38">
    <w:abstractNumId w:val="4"/>
  </w:num>
  <w:num w:numId="39">
    <w:abstractNumId w:val="13"/>
  </w:num>
  <w:num w:numId="40">
    <w:abstractNumId w:val="28"/>
  </w:num>
  <w:num w:numId="41">
    <w:abstractNumId w:val="1"/>
  </w:num>
  <w:num w:numId="42">
    <w:abstractNumId w:val="5"/>
  </w:num>
  <w:num w:numId="43">
    <w:abstractNumId w:val="6"/>
  </w:num>
  <w:num w:numId="44">
    <w:abstractNumId w:val="12"/>
  </w:num>
  <w:num w:numId="45">
    <w:abstractNumId w:val="35"/>
  </w:num>
  <w:num w:numId="46">
    <w:abstractNumId w:val="32"/>
  </w:num>
  <w:num w:numId="47">
    <w:abstractNumId w:val="23"/>
  </w:num>
  <w:num w:numId="4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8FE"/>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AC1"/>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9D4"/>
    <w:rsid w:val="00094AE2"/>
    <w:rsid w:val="0009536E"/>
    <w:rsid w:val="0009544E"/>
    <w:rsid w:val="000954F5"/>
    <w:rsid w:val="00095550"/>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B9A"/>
    <w:rsid w:val="000E2DEE"/>
    <w:rsid w:val="000E333D"/>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1A1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23F"/>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BFD"/>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3F74"/>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35"/>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4990"/>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38C5"/>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20C"/>
    <w:rsid w:val="00351543"/>
    <w:rsid w:val="00351708"/>
    <w:rsid w:val="00351816"/>
    <w:rsid w:val="00351AE1"/>
    <w:rsid w:val="00351D18"/>
    <w:rsid w:val="003527B2"/>
    <w:rsid w:val="003529B8"/>
    <w:rsid w:val="00352D4E"/>
    <w:rsid w:val="00352E7D"/>
    <w:rsid w:val="00352EED"/>
    <w:rsid w:val="00353C93"/>
    <w:rsid w:val="00353E25"/>
    <w:rsid w:val="00354249"/>
    <w:rsid w:val="00354512"/>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8D9"/>
    <w:rsid w:val="00366A81"/>
    <w:rsid w:val="00366B97"/>
    <w:rsid w:val="00366C0B"/>
    <w:rsid w:val="00366C45"/>
    <w:rsid w:val="00366C67"/>
    <w:rsid w:val="00366C75"/>
    <w:rsid w:val="003671E4"/>
    <w:rsid w:val="00367345"/>
    <w:rsid w:val="003674B3"/>
    <w:rsid w:val="00367D19"/>
    <w:rsid w:val="00370158"/>
    <w:rsid w:val="00370245"/>
    <w:rsid w:val="00371156"/>
    <w:rsid w:val="00371330"/>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A30"/>
    <w:rsid w:val="00387B9F"/>
    <w:rsid w:val="00387C6C"/>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9C1"/>
    <w:rsid w:val="00396F19"/>
    <w:rsid w:val="00397702"/>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3BF"/>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45"/>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427"/>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B22"/>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69B9"/>
    <w:rsid w:val="00447688"/>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5C61"/>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C24"/>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05"/>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0EDD"/>
    <w:rsid w:val="004F10F1"/>
    <w:rsid w:val="004F130D"/>
    <w:rsid w:val="004F16E2"/>
    <w:rsid w:val="004F180E"/>
    <w:rsid w:val="004F183F"/>
    <w:rsid w:val="004F1C0A"/>
    <w:rsid w:val="004F21EE"/>
    <w:rsid w:val="004F2206"/>
    <w:rsid w:val="004F2945"/>
    <w:rsid w:val="004F356C"/>
    <w:rsid w:val="004F4710"/>
    <w:rsid w:val="004F49AA"/>
    <w:rsid w:val="004F49C3"/>
    <w:rsid w:val="004F4A26"/>
    <w:rsid w:val="004F52E1"/>
    <w:rsid w:val="004F5AE9"/>
    <w:rsid w:val="004F6274"/>
    <w:rsid w:val="004F6373"/>
    <w:rsid w:val="004F6E37"/>
    <w:rsid w:val="005006BD"/>
    <w:rsid w:val="00500764"/>
    <w:rsid w:val="00500970"/>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5BF"/>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CF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87CF0"/>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B3"/>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554"/>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182"/>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5F3B"/>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218"/>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9FF"/>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89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448"/>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077"/>
    <w:rsid w:val="007571C5"/>
    <w:rsid w:val="0075724A"/>
    <w:rsid w:val="0075777D"/>
    <w:rsid w:val="007605E9"/>
    <w:rsid w:val="00760A44"/>
    <w:rsid w:val="0076167D"/>
    <w:rsid w:val="007619AD"/>
    <w:rsid w:val="00761F36"/>
    <w:rsid w:val="00762107"/>
    <w:rsid w:val="007633C5"/>
    <w:rsid w:val="00764584"/>
    <w:rsid w:val="00764778"/>
    <w:rsid w:val="00765403"/>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A0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333"/>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3C07"/>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ADE"/>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36"/>
    <w:rsid w:val="00887C45"/>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854"/>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4A8"/>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C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0A4B"/>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624"/>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6D"/>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66D"/>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4D19"/>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44C"/>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08"/>
    <w:rsid w:val="00A05EDD"/>
    <w:rsid w:val="00A06179"/>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6E45"/>
    <w:rsid w:val="00A17682"/>
    <w:rsid w:val="00A17B89"/>
    <w:rsid w:val="00A20197"/>
    <w:rsid w:val="00A20760"/>
    <w:rsid w:val="00A20832"/>
    <w:rsid w:val="00A20F0F"/>
    <w:rsid w:val="00A20FBB"/>
    <w:rsid w:val="00A21148"/>
    <w:rsid w:val="00A21174"/>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5FCA"/>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5CF"/>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79E"/>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77D01"/>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48"/>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AF0"/>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01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333"/>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5DE5"/>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69C"/>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505"/>
    <w:rsid w:val="00D427A7"/>
    <w:rsid w:val="00D42929"/>
    <w:rsid w:val="00D43039"/>
    <w:rsid w:val="00D431DC"/>
    <w:rsid w:val="00D4328B"/>
    <w:rsid w:val="00D43CFB"/>
    <w:rsid w:val="00D445EC"/>
    <w:rsid w:val="00D44657"/>
    <w:rsid w:val="00D446D1"/>
    <w:rsid w:val="00D45A74"/>
    <w:rsid w:val="00D4611E"/>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99E"/>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46"/>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9F1"/>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063"/>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CA"/>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3740"/>
    <w:rsid w:val="00E14160"/>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3F8E"/>
    <w:rsid w:val="00E64F5A"/>
    <w:rsid w:val="00E653E6"/>
    <w:rsid w:val="00E66623"/>
    <w:rsid w:val="00E66838"/>
    <w:rsid w:val="00E66C01"/>
    <w:rsid w:val="00E66DA8"/>
    <w:rsid w:val="00E66DB7"/>
    <w:rsid w:val="00E66F50"/>
    <w:rsid w:val="00E671BB"/>
    <w:rsid w:val="00E674B6"/>
    <w:rsid w:val="00E677AA"/>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497"/>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693"/>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7E3"/>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4CD5"/>
    <w:rsid w:val="00F25390"/>
    <w:rsid w:val="00F25B7F"/>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341"/>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4EB"/>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3A0"/>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 w:type="paragraph" w:styleId="Index6">
    <w:name w:val="index 6"/>
    <w:basedOn w:val="Normal"/>
    <w:next w:val="Normal"/>
    <w:autoRedefine/>
    <w:semiHidden/>
    <w:unhideWhenUsed/>
    <w:rsid w:val="00387C6C"/>
    <w:pPr>
      <w:spacing w:after="0"/>
      <w:ind w:left="1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8886209">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7590899">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0763975">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TotalTime>
  <Pages>3</Pages>
  <Words>1462</Words>
  <Characters>8334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9777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2023-04-09T19:14:00Z</dcterms:created>
  <dcterms:modified xsi:type="dcterms:W3CDTF">2023-04-10T09:07:00Z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